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06A6E4BE"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00927DC5">
        <w:rPr>
          <w:rFonts w:ascii="Arial" w:hAnsi="Arial" w:cs="Arial"/>
          <w:b/>
          <w:sz w:val="24"/>
          <w:szCs w:val="24"/>
          <w:lang w:val="de-DE" w:eastAsia="ja-JP"/>
        </w:rPr>
        <w:t>b</w:t>
      </w:r>
      <w:r w:rsidR="00BB6ECC">
        <w:rPr>
          <w:rFonts w:ascii="Arial" w:hAnsi="Arial" w:cs="Arial"/>
          <w:b/>
          <w:sz w:val="24"/>
          <w:szCs w:val="24"/>
          <w:lang w:val="de-DE" w:eastAsia="ja-JP"/>
        </w:rPr>
        <w:t>is</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00BB6ECC">
        <w:rPr>
          <w:rFonts w:ascii="Arial" w:hAnsi="Arial" w:cs="Arial"/>
          <w:b/>
          <w:sz w:val="24"/>
          <w:lang w:val="de-DE"/>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752F90">
        <w:rPr>
          <w:rFonts w:ascii="Arial" w:hAnsi="Arial" w:cs="Arial"/>
          <w:b/>
          <w:sz w:val="24"/>
          <w:lang w:val="de-DE"/>
        </w:rPr>
        <w:t xml:space="preserve"> </w:t>
      </w:r>
      <w:r w:rsidR="00CE576E">
        <w:rPr>
          <w:rFonts w:ascii="Arial" w:hAnsi="Arial" w:cs="Arial"/>
          <w:b/>
          <w:sz w:val="24"/>
          <w:lang w:val="de-DE"/>
        </w:rPr>
        <w:t xml:space="preserve">       </w:t>
      </w:r>
      <w:r w:rsidR="00752F90">
        <w:rPr>
          <w:rFonts w:ascii="Arial" w:hAnsi="Arial" w:cs="Arial"/>
          <w:b/>
          <w:sz w:val="24"/>
          <w:lang w:val="de-DE"/>
        </w:rPr>
        <w:t xml:space="preserve">     </w:t>
      </w:r>
      <w:r w:rsidR="00080D68" w:rsidRPr="00672B94">
        <w:rPr>
          <w:rFonts w:ascii="Arial" w:hAnsi="Arial" w:cs="Arial"/>
          <w:b/>
          <w:sz w:val="24"/>
          <w:lang w:val="de-DE"/>
        </w:rPr>
        <w:t>R1-</w:t>
      </w:r>
      <w:r w:rsidR="00A80781">
        <w:rPr>
          <w:rFonts w:ascii="Arial" w:hAnsi="Arial" w:cs="Arial"/>
          <w:b/>
          <w:sz w:val="24"/>
          <w:lang w:val="de-DE"/>
        </w:rPr>
        <w:t>1609529</w:t>
      </w:r>
      <w:r w:rsidR="00080D68" w:rsidRPr="00672B94" w:rsidDel="00080D68">
        <w:rPr>
          <w:rFonts w:ascii="Arial" w:hAnsi="Arial" w:cs="Arial"/>
          <w:b/>
          <w:sz w:val="24"/>
          <w:lang w:val="de-DE"/>
        </w:rPr>
        <w:t xml:space="preserve"> </w:t>
      </w:r>
    </w:p>
    <w:p w14:paraId="6D977D12" w14:textId="77777777" w:rsidR="00853C79" w:rsidRDefault="00853C79" w:rsidP="00853C79">
      <w:pPr>
        <w:tabs>
          <w:tab w:val="left" w:pos="1985"/>
        </w:tabs>
        <w:spacing w:after="0"/>
        <w:jc w:val="both"/>
        <w:rPr>
          <w:rFonts w:ascii="Arial" w:hAnsi="Arial" w:cs="Arial"/>
          <w:b/>
          <w:sz w:val="24"/>
          <w:lang w:val="en-US"/>
        </w:rPr>
      </w:pPr>
      <w:r w:rsidRPr="00542E15">
        <w:rPr>
          <w:rFonts w:ascii="Arial" w:hAnsi="Arial" w:cs="Arial"/>
          <w:b/>
          <w:sz w:val="24"/>
          <w:lang w:val="en-US"/>
        </w:rPr>
        <w:t>Lisbon, Portugal, 10</w:t>
      </w:r>
      <w:r w:rsidRPr="00FA3D2E">
        <w:rPr>
          <w:rFonts w:ascii="Arial" w:hAnsi="Arial" w:cs="Arial"/>
          <w:b/>
          <w:sz w:val="24"/>
          <w:vertAlign w:val="superscript"/>
          <w:lang w:val="en-US"/>
        </w:rPr>
        <w:t>th</w:t>
      </w:r>
      <w:r w:rsidRPr="00FA3D2E">
        <w:rPr>
          <w:rFonts w:ascii="Arial" w:hAnsi="Arial" w:cs="Arial"/>
          <w:b/>
          <w:sz w:val="24"/>
          <w:lang w:val="en-US"/>
        </w:rPr>
        <w:t xml:space="preserve"> – 14</w:t>
      </w:r>
      <w:r w:rsidRPr="00FA3D2E">
        <w:rPr>
          <w:rFonts w:ascii="Arial" w:hAnsi="Arial" w:cs="Arial"/>
          <w:b/>
          <w:sz w:val="24"/>
          <w:vertAlign w:val="superscript"/>
          <w:lang w:val="en-US"/>
        </w:rPr>
        <w:t>th</w:t>
      </w:r>
      <w:r w:rsidRPr="00FA3D2E">
        <w:rPr>
          <w:rFonts w:ascii="Arial" w:hAnsi="Arial" w:cs="Arial"/>
          <w:b/>
          <w:sz w:val="24"/>
          <w:lang w:val="en-US"/>
        </w:rPr>
        <w:t xml:space="preserve"> Oct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3A62F2F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60CF9">
        <w:rPr>
          <w:rFonts w:ascii="Arial" w:eastAsia="Malgun Gothic" w:hAnsi="Arial" w:cs="Arial"/>
          <w:b/>
          <w:sz w:val="24"/>
          <w:lang w:val="en-US" w:eastAsia="ko-KR"/>
        </w:rPr>
        <w:t>Study of Phase Noise Tracking</w:t>
      </w:r>
      <w:r w:rsidR="00927DC5">
        <w:rPr>
          <w:rFonts w:ascii="Arial" w:eastAsia="Malgun Gothic" w:hAnsi="Arial" w:cs="Arial"/>
          <w:b/>
          <w:sz w:val="24"/>
          <w:lang w:val="en-US" w:eastAsia="ko-KR"/>
        </w:rPr>
        <w:t xml:space="preserve"> </w:t>
      </w:r>
      <w:bookmarkStart w:id="0" w:name="_GoBack"/>
      <w:bookmarkEnd w:id="0"/>
    </w:p>
    <w:p w14:paraId="6E52CD3F" w14:textId="756D41B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7A3C4B">
        <w:rPr>
          <w:rFonts w:ascii="Arial" w:hAnsi="Arial" w:cs="Arial"/>
          <w:b/>
          <w:sz w:val="24"/>
          <w:lang w:val="en-US"/>
        </w:rPr>
        <w:t>8.1.</w:t>
      </w:r>
      <w:r w:rsidR="007A6BD0">
        <w:rPr>
          <w:rFonts w:ascii="Arial" w:hAnsi="Arial" w:cs="Arial"/>
          <w:b/>
          <w:sz w:val="24"/>
          <w:lang w:val="en-US"/>
        </w:rPr>
        <w:t>4.4</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A8C9581" w14:textId="3DC6A5AB" w:rsidR="00530CAE" w:rsidRPr="00FF43E9" w:rsidRDefault="007A3C4B" w:rsidP="00530CAE">
      <w:pPr>
        <w:ind w:firstLine="284"/>
        <w:jc w:val="both"/>
        <w:rPr>
          <w:sz w:val="22"/>
          <w:szCs w:val="22"/>
          <w:lang w:eastAsia="zh-CN"/>
        </w:rPr>
      </w:pPr>
      <w:r>
        <w:rPr>
          <w:sz w:val="22"/>
          <w:szCs w:val="22"/>
          <w:lang w:eastAsia="zh-CN"/>
        </w:rPr>
        <w:t>In the RAN 1 #8</w:t>
      </w:r>
      <w:r w:rsidR="001E2CD7">
        <w:rPr>
          <w:sz w:val="22"/>
          <w:szCs w:val="22"/>
          <w:lang w:eastAsia="zh-CN"/>
        </w:rPr>
        <w:t>6</w:t>
      </w:r>
      <w:r w:rsidR="00530CAE" w:rsidRPr="00FF43E9">
        <w:rPr>
          <w:sz w:val="22"/>
          <w:szCs w:val="22"/>
          <w:lang w:eastAsia="zh-CN"/>
        </w:rPr>
        <w:t xml:space="preserve"> meeting some agreements on RS ha</w:t>
      </w:r>
      <w:r w:rsidR="00FC494F">
        <w:rPr>
          <w:sz w:val="22"/>
          <w:szCs w:val="22"/>
          <w:lang w:eastAsia="zh-CN"/>
        </w:rPr>
        <w:t>ve</w:t>
      </w:r>
      <w:r w:rsidR="00530CAE" w:rsidRPr="00FF43E9">
        <w:rPr>
          <w:sz w:val="22"/>
          <w:szCs w:val="22"/>
          <w:lang w:eastAsia="zh-CN"/>
        </w:rPr>
        <w:t xml:space="preserve"> been achieved as follows [1].</w:t>
      </w:r>
    </w:p>
    <w:p w14:paraId="6E504E6D" w14:textId="5D370568" w:rsidR="00530CAE" w:rsidRPr="00FF43E9" w:rsidRDefault="00887C03" w:rsidP="00530CAE">
      <w:pPr>
        <w:numPr>
          <w:ilvl w:val="0"/>
          <w:numId w:val="22"/>
        </w:numPr>
        <w:overflowPunct/>
        <w:autoSpaceDE/>
        <w:autoSpaceDN/>
        <w:adjustRightInd/>
        <w:spacing w:after="0" w:line="256" w:lineRule="auto"/>
        <w:textAlignment w:val="auto"/>
        <w:rPr>
          <w:i/>
          <w:sz w:val="22"/>
          <w:szCs w:val="22"/>
          <w:lang w:eastAsia="zh-CN"/>
        </w:rPr>
      </w:pPr>
      <w:r w:rsidRPr="00A72FCC">
        <w:rPr>
          <w:i/>
          <w:sz w:val="22"/>
          <w:szCs w:val="22"/>
          <w:lang w:eastAsia="zh-CN"/>
        </w:rPr>
        <w:t>In addition to the front-loaded RS agreed to study in RAN1#85, same or extended/additional RS is studied in NR of at least the following:</w:t>
      </w:r>
    </w:p>
    <w:p w14:paraId="19DDA043" w14:textId="22D757B3" w:rsidR="00530CAE" w:rsidRPr="00FF43E9" w:rsidRDefault="00887C03" w:rsidP="00530CAE">
      <w:pPr>
        <w:numPr>
          <w:ilvl w:val="1"/>
          <w:numId w:val="22"/>
        </w:numPr>
        <w:overflowPunct/>
        <w:autoSpaceDE/>
        <w:autoSpaceDN/>
        <w:adjustRightInd/>
        <w:spacing w:after="0" w:line="256" w:lineRule="auto"/>
        <w:textAlignment w:val="auto"/>
        <w:rPr>
          <w:i/>
          <w:sz w:val="22"/>
          <w:szCs w:val="22"/>
          <w:lang w:eastAsia="zh-CN"/>
        </w:rPr>
      </w:pPr>
      <w:r w:rsidRPr="00A72FCC">
        <w:rPr>
          <w:i/>
          <w:sz w:val="22"/>
          <w:szCs w:val="22"/>
          <w:lang w:eastAsia="zh-CN"/>
        </w:rPr>
        <w:t>Estimate/compensate Doppler parameters</w:t>
      </w:r>
    </w:p>
    <w:p w14:paraId="2D894714" w14:textId="19E4130A" w:rsidR="003F49D7" w:rsidRDefault="00887C03" w:rsidP="00530CAE">
      <w:pPr>
        <w:ind w:firstLine="284"/>
        <w:jc w:val="both"/>
        <w:rPr>
          <w:i/>
          <w:sz w:val="22"/>
          <w:szCs w:val="22"/>
          <w:lang w:eastAsia="zh-CN"/>
        </w:rPr>
      </w:pPr>
      <w:r w:rsidRPr="00A72FCC">
        <w:rPr>
          <w:i/>
          <w:sz w:val="22"/>
          <w:szCs w:val="22"/>
          <w:lang w:eastAsia="zh-CN"/>
        </w:rPr>
        <w:t>Compensate phase rotation and frequency offset</w:t>
      </w:r>
      <w:r w:rsidRPr="00FF43E9" w:rsidDel="00887C03">
        <w:rPr>
          <w:i/>
          <w:sz w:val="22"/>
          <w:szCs w:val="22"/>
          <w:lang w:eastAsia="zh-CN"/>
        </w:rPr>
        <w:t xml:space="preserve"> </w:t>
      </w:r>
      <w:r w:rsidRPr="00A72FCC">
        <w:rPr>
          <w:i/>
          <w:sz w:val="22"/>
          <w:szCs w:val="22"/>
          <w:lang w:eastAsia="zh-CN"/>
        </w:rPr>
        <w:t>Note that RS may or may not be UE-specific</w:t>
      </w:r>
    </w:p>
    <w:p w14:paraId="2E0EE945" w14:textId="4FB6ED25" w:rsidR="00530CAE" w:rsidRPr="00FF43E9" w:rsidRDefault="00530CAE" w:rsidP="00530CAE">
      <w:pPr>
        <w:ind w:firstLine="284"/>
        <w:jc w:val="both"/>
        <w:rPr>
          <w:sz w:val="22"/>
          <w:szCs w:val="22"/>
          <w:lang w:eastAsia="zh-CN"/>
        </w:rPr>
      </w:pPr>
      <w:r w:rsidRPr="00FF43E9">
        <w:rPr>
          <w:sz w:val="22"/>
          <w:szCs w:val="22"/>
          <w:lang w:eastAsia="zh-CN"/>
        </w:rPr>
        <w:t>In this contribution we provide some evaluation and discussion on Tracking Reference Signal (TRS) which can be used for phase noise compensation</w:t>
      </w:r>
      <w:r w:rsidR="00B76E02">
        <w:rPr>
          <w:sz w:val="22"/>
          <w:szCs w:val="22"/>
          <w:lang w:eastAsia="zh-CN"/>
        </w:rPr>
        <w:t xml:space="preserve"> for </w:t>
      </w:r>
      <w:r w:rsidR="00587C95">
        <w:rPr>
          <w:sz w:val="22"/>
          <w:szCs w:val="22"/>
          <w:lang w:eastAsia="zh-CN"/>
        </w:rPr>
        <w:t xml:space="preserve">both OFDM and </w:t>
      </w:r>
      <w:r w:rsidR="00B76E02">
        <w:rPr>
          <w:sz w:val="22"/>
          <w:szCs w:val="22"/>
          <w:lang w:eastAsia="zh-CN"/>
        </w:rPr>
        <w:t>SC-FDMA waveform</w:t>
      </w:r>
      <w:r w:rsidRPr="00FF43E9">
        <w:rPr>
          <w:sz w:val="22"/>
          <w:szCs w:val="22"/>
          <w:lang w:eastAsia="zh-CN"/>
        </w:rPr>
        <w:t xml:space="preserve">. The study covers </w:t>
      </w:r>
      <w:r w:rsidR="00B76E02">
        <w:rPr>
          <w:sz w:val="22"/>
          <w:szCs w:val="22"/>
          <w:lang w:eastAsia="zh-CN"/>
        </w:rPr>
        <w:t>the</w:t>
      </w:r>
      <w:r w:rsidRPr="00FF43E9">
        <w:rPr>
          <w:sz w:val="22"/>
          <w:szCs w:val="22"/>
          <w:lang w:eastAsia="zh-CN"/>
        </w:rPr>
        <w:t xml:space="preserve"> TRS </w:t>
      </w:r>
      <w:r w:rsidR="00B76E02">
        <w:rPr>
          <w:sz w:val="22"/>
          <w:szCs w:val="22"/>
          <w:lang w:eastAsia="zh-CN"/>
        </w:rPr>
        <w:t>design pattern</w:t>
      </w:r>
      <w:r w:rsidR="007418B6">
        <w:rPr>
          <w:sz w:val="22"/>
          <w:szCs w:val="22"/>
          <w:lang w:eastAsia="zh-CN"/>
        </w:rPr>
        <w:t>s, TRS densities</w:t>
      </w:r>
      <w:r w:rsidR="00B76E02">
        <w:rPr>
          <w:sz w:val="22"/>
          <w:szCs w:val="22"/>
          <w:lang w:eastAsia="zh-CN"/>
        </w:rPr>
        <w:t xml:space="preserve"> and </w:t>
      </w:r>
      <w:r w:rsidR="007418B6">
        <w:rPr>
          <w:sz w:val="22"/>
          <w:szCs w:val="22"/>
          <w:lang w:eastAsia="zh-CN"/>
        </w:rPr>
        <w:t xml:space="preserve">their impacts on </w:t>
      </w:r>
      <w:r w:rsidR="00B76E02">
        <w:rPr>
          <w:sz w:val="22"/>
          <w:szCs w:val="22"/>
          <w:lang w:eastAsia="zh-CN"/>
        </w:rPr>
        <w:t xml:space="preserve">the common phase error (CPE) </w:t>
      </w:r>
      <w:r w:rsidR="00587C95">
        <w:rPr>
          <w:sz w:val="22"/>
          <w:szCs w:val="22"/>
          <w:lang w:eastAsia="zh-CN"/>
        </w:rPr>
        <w:t>estimation</w:t>
      </w:r>
      <w:r w:rsidR="00587C95" w:rsidRPr="00B76E02">
        <w:rPr>
          <w:sz w:val="22"/>
          <w:szCs w:val="22"/>
          <w:lang w:eastAsia="zh-CN"/>
        </w:rPr>
        <w:t xml:space="preserve"> </w:t>
      </w:r>
      <w:r w:rsidRPr="00FF43E9">
        <w:rPr>
          <w:sz w:val="22"/>
          <w:szCs w:val="22"/>
          <w:lang w:eastAsia="zh-CN"/>
        </w:rPr>
        <w:t>at the presence of phase noise.</w:t>
      </w:r>
    </w:p>
    <w:p w14:paraId="7B87F28E" w14:textId="24638149" w:rsidR="008D27B6" w:rsidRDefault="007F1EB7" w:rsidP="00A13AAA">
      <w:pPr>
        <w:pStyle w:val="Heading1"/>
        <w:numPr>
          <w:ilvl w:val="0"/>
          <w:numId w:val="5"/>
        </w:numPr>
        <w:spacing w:before="120" w:after="60"/>
        <w:jc w:val="both"/>
        <w:rPr>
          <w:rFonts w:cs="Arial"/>
          <w:lang w:val="en-US"/>
        </w:rPr>
      </w:pPr>
      <w:r>
        <w:rPr>
          <w:rFonts w:cs="Arial"/>
          <w:lang w:val="en-US"/>
        </w:rPr>
        <w:t>Impact of Phase Noise</w:t>
      </w:r>
    </w:p>
    <w:p w14:paraId="4F8D414B" w14:textId="37B47DAF" w:rsidR="00682E92" w:rsidRPr="00682E92" w:rsidRDefault="00682E92" w:rsidP="00682E92">
      <w:pPr>
        <w:ind w:firstLine="284"/>
        <w:jc w:val="both"/>
        <w:rPr>
          <w:sz w:val="22"/>
          <w:szCs w:val="22"/>
          <w:lang w:eastAsia="zh-CN"/>
        </w:rPr>
      </w:pPr>
      <w:r w:rsidRPr="00682E92">
        <w:rPr>
          <w:sz w:val="22"/>
          <w:szCs w:val="22"/>
          <w:lang w:eastAsia="zh-CN"/>
        </w:rPr>
        <w:t xml:space="preserve">The phase noise in oscillators can result from frequency synthesizers that consists of a reference clock, VCO, loop filter, PLL and so on. </w:t>
      </w:r>
      <w:r>
        <w:rPr>
          <w:sz w:val="22"/>
          <w:szCs w:val="22"/>
          <w:lang w:eastAsia="zh-CN"/>
        </w:rPr>
        <w:t xml:space="preserve">Its impact on the system </w:t>
      </w:r>
      <w:r w:rsidR="00244407">
        <w:rPr>
          <w:sz w:val="22"/>
          <w:szCs w:val="22"/>
          <w:lang w:eastAsia="zh-CN"/>
        </w:rPr>
        <w:t>i</w:t>
      </w:r>
      <w:r>
        <w:rPr>
          <w:sz w:val="22"/>
          <w:szCs w:val="22"/>
          <w:lang w:eastAsia="zh-CN"/>
        </w:rPr>
        <w:t xml:space="preserve">s discussed in [2]. </w:t>
      </w:r>
      <w:r w:rsidRPr="00682E92">
        <w:rPr>
          <w:sz w:val="22"/>
          <w:szCs w:val="22"/>
          <w:lang w:eastAsia="zh-CN"/>
        </w:rPr>
        <w:t>The phase noise level in high band is higher and the time variati</w:t>
      </w:r>
      <w:r>
        <w:rPr>
          <w:sz w:val="22"/>
          <w:szCs w:val="22"/>
          <w:lang w:eastAsia="zh-CN"/>
        </w:rPr>
        <w:t>on is faster in comparison with</w:t>
      </w:r>
      <w:r w:rsidRPr="00682E92">
        <w:rPr>
          <w:sz w:val="22"/>
          <w:szCs w:val="22"/>
          <w:lang w:eastAsia="zh-CN"/>
        </w:rPr>
        <w:t xml:space="preserve"> low band</w:t>
      </w:r>
      <w:r>
        <w:rPr>
          <w:sz w:val="22"/>
          <w:szCs w:val="22"/>
          <w:lang w:eastAsia="zh-CN"/>
        </w:rPr>
        <w:t xml:space="preserve">. </w:t>
      </w:r>
      <w:r w:rsidRPr="00682E92">
        <w:rPr>
          <w:sz w:val="22"/>
          <w:szCs w:val="22"/>
          <w:lang w:eastAsia="zh-CN"/>
        </w:rPr>
        <w:t>The baseband time domain receiving signal can be given as:</w:t>
      </w:r>
    </w:p>
    <w:p w14:paraId="790EB2F5" w14:textId="15D362E9" w:rsidR="00682E92" w:rsidRPr="00682E92" w:rsidRDefault="00682E92" w:rsidP="00682E92">
      <w:pPr>
        <w:ind w:firstLine="284"/>
        <w:jc w:val="right"/>
        <w:rPr>
          <w:sz w:val="22"/>
          <w:szCs w:val="22"/>
          <w:lang w:eastAsia="zh-CN"/>
        </w:rPr>
      </w:pPr>
      <m:oMath>
        <m:r>
          <w:rPr>
            <w:rFonts w:ascii="Cambria Math" w:hAnsi="Cambria Math"/>
            <w:sz w:val="22"/>
            <w:szCs w:val="22"/>
            <w:lang w:eastAsia="zh-CN"/>
          </w:rPr>
          <m:t>y</m:t>
        </m:r>
        <m:d>
          <m:dPr>
            <m:begChr m:val="["/>
            <m:endChr m:val="]"/>
            <m:ctrlPr>
              <w:rPr>
                <w:rFonts w:ascii="Cambria Math" w:hAnsi="Cambria Math"/>
                <w:sz w:val="22"/>
                <w:szCs w:val="22"/>
                <w:lang w:eastAsia="zh-CN"/>
              </w:rPr>
            </m:ctrlPr>
          </m:dPr>
          <m:e>
            <m:r>
              <w:rPr>
                <w:rFonts w:ascii="Cambria Math" w:hAnsi="Cambria Math"/>
                <w:sz w:val="22"/>
                <w:szCs w:val="22"/>
                <w:lang w:eastAsia="zh-CN"/>
              </w:rPr>
              <m:t>n</m:t>
            </m:r>
          </m:e>
        </m:d>
        <m:r>
          <m:rPr>
            <m:sty m:val="p"/>
          </m:rPr>
          <w:rPr>
            <w:rFonts w:ascii="Cambria Math" w:hAnsi="Cambria Math"/>
            <w:sz w:val="22"/>
            <w:szCs w:val="22"/>
            <w:lang w:eastAsia="zh-CN"/>
          </w:rPr>
          <m:t>=(</m:t>
        </m:r>
        <m:r>
          <w:rPr>
            <w:rFonts w:ascii="Cambria Math" w:hAnsi="Cambria Math"/>
            <w:sz w:val="22"/>
            <w:szCs w:val="22"/>
            <w:lang w:eastAsia="zh-CN"/>
          </w:rPr>
          <m:t>s</m:t>
        </m:r>
        <m:d>
          <m:dPr>
            <m:begChr m:val="["/>
            <m:endChr m:val="]"/>
            <m:ctrlPr>
              <w:rPr>
                <w:rFonts w:ascii="Cambria Math" w:hAnsi="Cambria Math"/>
                <w:sz w:val="22"/>
                <w:szCs w:val="22"/>
                <w:lang w:eastAsia="zh-CN"/>
              </w:rPr>
            </m:ctrlPr>
          </m:dPr>
          <m:e>
            <m:r>
              <w:rPr>
                <w:rFonts w:ascii="Cambria Math" w:hAnsi="Cambria Math"/>
                <w:sz w:val="22"/>
                <w:szCs w:val="22"/>
                <w:lang w:eastAsia="zh-CN"/>
              </w:rPr>
              <m:t>n</m:t>
            </m:r>
          </m:e>
        </m:d>
        <m:r>
          <m:rPr>
            <m:sty m:val="p"/>
          </m:rPr>
          <w:rPr>
            <w:rFonts w:ascii="Cambria Math" w:hAnsi="Cambria Math"/>
            <w:sz w:val="22"/>
            <w:szCs w:val="22"/>
            <w:lang w:eastAsia="zh-CN"/>
          </w:rPr>
          <w:sym w:font="Wingdings 2" w:char="F055"/>
        </m:r>
        <m:r>
          <w:rPr>
            <w:rFonts w:ascii="Cambria Math" w:hAnsi="Cambria Math"/>
            <w:sz w:val="22"/>
            <w:szCs w:val="22"/>
            <w:lang w:eastAsia="zh-CN"/>
          </w:rPr>
          <m:t>h</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v</m:t>
        </m:r>
        <m:d>
          <m:dPr>
            <m:begChr m:val="["/>
            <m:endChr m:val="]"/>
            <m:ctrlPr>
              <w:rPr>
                <w:rFonts w:ascii="Cambria Math" w:hAnsi="Cambria Math"/>
                <w:sz w:val="22"/>
                <w:szCs w:val="22"/>
                <w:lang w:eastAsia="zh-CN"/>
              </w:rPr>
            </m:ctrlPr>
          </m:dPr>
          <m:e>
            <m:r>
              <w:rPr>
                <w:rFonts w:ascii="Cambria Math" w:hAnsi="Cambria Math"/>
                <w:sz w:val="22"/>
                <w:szCs w:val="22"/>
                <w:lang w:eastAsia="zh-CN"/>
              </w:rPr>
              <m:t>n</m:t>
            </m:r>
          </m:e>
        </m:d>
        <m:r>
          <m:rPr>
            <m:sty m:val="p"/>
          </m:rPr>
          <w:rPr>
            <w:rFonts w:ascii="Cambria Math" w:hAnsi="Cambria Math"/>
            <w:sz w:val="22"/>
            <w:szCs w:val="22"/>
            <w:lang w:eastAsia="zh-CN"/>
          </w:rPr>
          <m:t>+</m:t>
        </m:r>
        <m:r>
          <w:rPr>
            <w:rFonts w:ascii="Cambria Math" w:hAnsi="Cambria Math"/>
            <w:sz w:val="22"/>
            <w:szCs w:val="22"/>
            <w:lang w:eastAsia="zh-CN"/>
          </w:rPr>
          <m:t>w</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m:t>
        </m:r>
      </m:oMath>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r>
      <w:r>
        <w:rPr>
          <w:sz w:val="22"/>
          <w:szCs w:val="22"/>
          <w:lang w:eastAsia="zh-CN"/>
        </w:rPr>
        <w:tab/>
        <w:t>(1)</w:t>
      </w:r>
    </w:p>
    <w:p w14:paraId="43F4639B" w14:textId="77777777" w:rsidR="00682E92" w:rsidRPr="00682E92" w:rsidRDefault="00682E92" w:rsidP="00682E92">
      <w:pPr>
        <w:ind w:firstLine="284"/>
        <w:jc w:val="both"/>
        <w:rPr>
          <w:sz w:val="22"/>
          <w:szCs w:val="22"/>
          <w:lang w:eastAsia="zh-CN"/>
        </w:rPr>
      </w:pPr>
      <w:r w:rsidRPr="00682E92">
        <w:rPr>
          <w:sz w:val="22"/>
          <w:szCs w:val="22"/>
          <w:lang w:eastAsia="zh-CN"/>
        </w:rPr>
        <w:t xml:space="preserve">where </w:t>
      </w:r>
      <m:oMath>
        <m:r>
          <w:rPr>
            <w:rFonts w:ascii="Cambria Math" w:hAnsi="Cambria Math"/>
            <w:sz w:val="22"/>
            <w:szCs w:val="22"/>
            <w:lang w:eastAsia="zh-CN"/>
          </w:rPr>
          <m:t>s</m:t>
        </m:r>
        <m:d>
          <m:dPr>
            <m:begChr m:val="["/>
            <m:endChr m:val="]"/>
            <m:ctrlPr>
              <w:rPr>
                <w:rFonts w:ascii="Cambria Math" w:hAnsi="Cambria Math"/>
                <w:sz w:val="22"/>
                <w:szCs w:val="22"/>
                <w:lang w:eastAsia="zh-CN"/>
              </w:rPr>
            </m:ctrlPr>
          </m:dPr>
          <m:e>
            <m:r>
              <w:rPr>
                <w:rFonts w:ascii="Cambria Math" w:hAnsi="Cambria Math"/>
                <w:sz w:val="22"/>
                <w:szCs w:val="22"/>
                <w:lang w:eastAsia="zh-CN"/>
              </w:rPr>
              <m:t>n</m:t>
            </m:r>
          </m:e>
        </m:d>
      </m:oMath>
      <w:r w:rsidRPr="00682E92">
        <w:rPr>
          <w:sz w:val="22"/>
          <w:szCs w:val="22"/>
          <w:lang w:eastAsia="zh-CN"/>
        </w:rPr>
        <w:t xml:space="preserve"> denotes the time domain transmitting sequence; </w:t>
      </w:r>
      <m:oMath>
        <m:r>
          <w:rPr>
            <w:rFonts w:ascii="Cambria Math" w:hAnsi="Cambria Math"/>
            <w:sz w:val="22"/>
            <w:szCs w:val="22"/>
            <w:lang w:eastAsia="zh-CN"/>
          </w:rPr>
          <m:t>h</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m:t>
        </m:r>
      </m:oMath>
      <w:r w:rsidRPr="00682E92">
        <w:rPr>
          <w:sz w:val="22"/>
          <w:szCs w:val="22"/>
          <w:lang w:eastAsia="zh-CN"/>
        </w:rPr>
        <w:t xml:space="preserve"> indicates the time domain channel; </w:t>
      </w:r>
      <m:oMath>
        <m:r>
          <w:rPr>
            <w:rFonts w:ascii="Cambria Math" w:hAnsi="Cambria Math"/>
            <w:sz w:val="22"/>
            <w:szCs w:val="22"/>
            <w:lang w:eastAsia="zh-CN"/>
          </w:rPr>
          <m:t>v</m:t>
        </m:r>
        <m:d>
          <m:dPr>
            <m:begChr m:val="["/>
            <m:endChr m:val="]"/>
            <m:ctrlPr>
              <w:rPr>
                <w:rFonts w:ascii="Cambria Math" w:hAnsi="Cambria Math"/>
                <w:sz w:val="22"/>
                <w:szCs w:val="22"/>
                <w:lang w:eastAsia="zh-CN"/>
              </w:rPr>
            </m:ctrlPr>
          </m:dPr>
          <m:e>
            <m:r>
              <w:rPr>
                <w:rFonts w:ascii="Cambria Math" w:hAnsi="Cambria Math"/>
                <w:sz w:val="22"/>
                <w:szCs w:val="22"/>
                <w:lang w:eastAsia="zh-CN"/>
              </w:rPr>
              <m:t>n</m:t>
            </m:r>
          </m:e>
        </m:d>
      </m:oMath>
      <w:r w:rsidRPr="00682E92">
        <w:rPr>
          <w:sz w:val="22"/>
          <w:szCs w:val="22"/>
          <w:lang w:eastAsia="zh-CN"/>
        </w:rPr>
        <w:t xml:space="preserve"> refers to the phase noise; and </w:t>
      </w:r>
      <m:oMath>
        <m:r>
          <w:rPr>
            <w:rFonts w:ascii="Cambria Math" w:hAnsi="Cambria Math"/>
            <w:sz w:val="22"/>
            <w:szCs w:val="22"/>
            <w:lang w:eastAsia="zh-CN"/>
          </w:rPr>
          <m:t>w</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m:t>
        </m:r>
      </m:oMath>
      <w:r w:rsidRPr="00682E92">
        <w:rPr>
          <w:sz w:val="22"/>
          <w:szCs w:val="22"/>
          <w:lang w:eastAsia="zh-CN"/>
        </w:rPr>
        <w:t xml:space="preserve"> is the additive noise. Denoting the frequency domain symbol of the transmitting signal, channel, phase noise and additive noise in subcarrier </w:t>
      </w:r>
      <w:r w:rsidRPr="00E70E6A">
        <w:rPr>
          <w:i/>
          <w:sz w:val="22"/>
          <w:szCs w:val="22"/>
          <w:lang w:eastAsia="zh-CN"/>
        </w:rPr>
        <w:t>k</w:t>
      </w:r>
      <w:r w:rsidRPr="00682E92">
        <w:rPr>
          <w:sz w:val="22"/>
          <w:szCs w:val="22"/>
          <w:lang w:eastAsia="zh-CN"/>
        </w:rPr>
        <w:t xml:space="preserve"> as </w:t>
      </w: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k</m:t>
            </m:r>
          </m:sub>
        </m:sSub>
      </m:oMath>
      <w:r w:rsidRPr="00682E92">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k</m:t>
            </m:r>
          </m:sub>
        </m:sSub>
      </m:oMath>
      <w:r w:rsidRPr="00682E92">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k</m:t>
            </m:r>
          </m:sub>
        </m:sSub>
      </m:oMath>
      <w:r w:rsidRPr="00682E92">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W</m:t>
            </m:r>
          </m:e>
          <m:sub>
            <m:r>
              <w:rPr>
                <w:rFonts w:ascii="Cambria Math" w:hAnsi="Cambria Math"/>
                <w:sz w:val="22"/>
                <w:szCs w:val="22"/>
                <w:lang w:eastAsia="zh-CN"/>
              </w:rPr>
              <m:t>k</m:t>
            </m:r>
          </m:sub>
        </m:sSub>
      </m:oMath>
      <w:r w:rsidRPr="00682E92">
        <w:rPr>
          <w:sz w:val="22"/>
          <w:szCs w:val="22"/>
          <w:lang w:eastAsia="zh-CN"/>
        </w:rPr>
        <w:t>, the frequency domain receiving signal can be given as:</w:t>
      </w:r>
    </w:p>
    <w:p w14:paraId="119DFBDE" w14:textId="088AADFC" w:rsidR="00682E92" w:rsidRDefault="001A07DB" w:rsidP="00682E92">
      <w:pPr>
        <w:ind w:firstLine="284"/>
        <w:jc w:val="right"/>
      </w:pPr>
      <m:oMath>
        <m:sSub>
          <m:sSubPr>
            <m:ctrlPr>
              <w:rPr>
                <w:rFonts w:ascii="Cambria Math" w:eastAsiaTheme="minorEastAsia" w:hAnsi="Cambria Math" w:cstheme="minorBidi"/>
                <w:i/>
                <w:sz w:val="22"/>
                <w:szCs w:val="22"/>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eastAsiaTheme="minorEastAsia" w:hAnsi="Cambria Math" w:cstheme="minorBidi"/>
                <w:i/>
                <w:sz w:val="22"/>
                <w:szCs w:val="22"/>
              </w:rPr>
            </m:ctrlPr>
          </m:sSubPr>
          <m:e>
            <m:r>
              <w:rPr>
                <w:rFonts w:ascii="Cambria Math" w:hAnsi="Cambria Math"/>
              </w:rPr>
              <m:t>S</m:t>
            </m:r>
          </m:e>
          <m:sub>
            <m:r>
              <w:rPr>
                <w:rFonts w:ascii="Cambria Math" w:hAnsi="Cambria Math"/>
              </w:rPr>
              <m:t>k</m:t>
            </m:r>
          </m:sub>
        </m:sSub>
        <m:sSub>
          <m:sSubPr>
            <m:ctrlPr>
              <w:rPr>
                <w:rFonts w:ascii="Cambria Math" w:eastAsiaTheme="minorEastAsia" w:hAnsi="Cambria Math" w:cstheme="minorBidi"/>
                <w:i/>
                <w:sz w:val="22"/>
                <w:szCs w:val="22"/>
              </w:rPr>
            </m:ctrlPr>
          </m:sSubPr>
          <m:e>
            <m:r>
              <w:rPr>
                <w:rFonts w:ascii="Cambria Math" w:hAnsi="Cambria Math"/>
              </w:rPr>
              <m:t>H</m:t>
            </m:r>
          </m:e>
          <m:sub>
            <m:r>
              <w:rPr>
                <w:rFonts w:ascii="Cambria Math" w:hAnsi="Cambria Math"/>
              </w:rPr>
              <m:t>k</m:t>
            </m:r>
          </m:sub>
        </m:sSub>
        <m:sSub>
          <m:sSubPr>
            <m:ctrlPr>
              <w:rPr>
                <w:rFonts w:ascii="Cambria Math" w:eastAsiaTheme="minorEastAsia" w:hAnsi="Cambria Math" w:cstheme="minorBidi"/>
                <w:i/>
                <w:sz w:val="22"/>
                <w:szCs w:val="22"/>
              </w:rPr>
            </m:ctrlPr>
          </m:sSubPr>
          <m:e>
            <m:r>
              <w:rPr>
                <w:rFonts w:ascii="Cambria Math" w:hAnsi="Cambria Math"/>
              </w:rPr>
              <m:t>V</m:t>
            </m:r>
          </m:e>
          <m:sub>
            <m:r>
              <w:rPr>
                <w:rFonts w:ascii="Cambria Math" w:hAnsi="Cambria Math"/>
              </w:rPr>
              <m:t>0</m:t>
            </m:r>
          </m:sub>
        </m:sSub>
        <m:r>
          <w:rPr>
            <w:rFonts w:ascii="Cambria Math" w:hAnsi="Cambria Math"/>
          </w:rPr>
          <m:t>+</m:t>
        </m:r>
        <m:nary>
          <m:naryPr>
            <m:chr m:val="∑"/>
            <m:limLoc m:val="undOvr"/>
            <m:supHide m:val="1"/>
            <m:ctrlPr>
              <w:rPr>
                <w:rFonts w:ascii="Cambria Math" w:eastAsiaTheme="minorEastAsia" w:hAnsi="Cambria Math" w:cstheme="minorBidi"/>
                <w:i/>
                <w:sz w:val="22"/>
                <w:szCs w:val="22"/>
              </w:rPr>
            </m:ctrlPr>
          </m:naryPr>
          <m:sub>
            <m:r>
              <w:rPr>
                <w:rFonts w:ascii="Cambria Math" w:hAnsi="Cambria Math"/>
              </w:rPr>
              <m:t>j≠k</m:t>
            </m:r>
          </m:sub>
          <m:sup/>
          <m:e>
            <m:sSub>
              <m:sSubPr>
                <m:ctrlPr>
                  <w:rPr>
                    <w:rFonts w:ascii="Cambria Math" w:eastAsiaTheme="minorEastAsia" w:hAnsi="Cambria Math" w:cstheme="minorBidi"/>
                    <w:i/>
                    <w:sz w:val="22"/>
                    <w:szCs w:val="22"/>
                  </w:rPr>
                </m:ctrlPr>
              </m:sSubPr>
              <m:e>
                <m:r>
                  <w:rPr>
                    <w:rFonts w:ascii="Cambria Math" w:hAnsi="Cambria Math"/>
                  </w:rPr>
                  <m:t>S</m:t>
                </m:r>
              </m:e>
              <m:sub>
                <m:r>
                  <w:rPr>
                    <w:rFonts w:ascii="Cambria Math" w:hAnsi="Cambria Math"/>
                  </w:rPr>
                  <m:t>j</m:t>
                </m:r>
              </m:sub>
            </m:sSub>
            <m:sSub>
              <m:sSubPr>
                <m:ctrlPr>
                  <w:rPr>
                    <w:rFonts w:ascii="Cambria Math" w:eastAsiaTheme="minorEastAsia" w:hAnsi="Cambria Math" w:cstheme="minorBidi"/>
                    <w:i/>
                    <w:sz w:val="22"/>
                    <w:szCs w:val="22"/>
                  </w:rPr>
                </m:ctrlPr>
              </m:sSubPr>
              <m:e>
                <m:r>
                  <w:rPr>
                    <w:rFonts w:ascii="Cambria Math" w:hAnsi="Cambria Math"/>
                  </w:rPr>
                  <m:t>H</m:t>
                </m:r>
              </m:e>
              <m:sub>
                <m:r>
                  <w:rPr>
                    <w:rFonts w:ascii="Cambria Math" w:hAnsi="Cambria Math"/>
                  </w:rPr>
                  <m:t>j</m:t>
                </m:r>
              </m:sub>
            </m:sSub>
            <m:sSub>
              <m:sSubPr>
                <m:ctrlPr>
                  <w:rPr>
                    <w:rFonts w:ascii="Cambria Math" w:eastAsiaTheme="minorEastAsia" w:hAnsi="Cambria Math" w:cstheme="minorBidi"/>
                    <w:i/>
                    <w:sz w:val="22"/>
                    <w:szCs w:val="22"/>
                  </w:rPr>
                </m:ctrlPr>
              </m:sSubPr>
              <m:e>
                <m:r>
                  <w:rPr>
                    <w:rFonts w:ascii="Cambria Math" w:hAnsi="Cambria Math"/>
                  </w:rPr>
                  <m:t>V</m:t>
                </m:r>
              </m:e>
              <m:sub>
                <m:r>
                  <w:rPr>
                    <w:rFonts w:ascii="Cambria Math" w:hAnsi="Cambria Math"/>
                  </w:rPr>
                  <m:t>k-j</m:t>
                </m:r>
              </m:sub>
            </m:sSub>
          </m:e>
        </m:nary>
        <m:r>
          <w:rPr>
            <w:rFonts w:ascii="Cambria Math" w:hAnsi="Cambria Math"/>
          </w:rPr>
          <m:t>+</m:t>
        </m:r>
        <m:sSub>
          <m:sSubPr>
            <m:ctrlPr>
              <w:rPr>
                <w:rFonts w:ascii="Cambria Math" w:eastAsiaTheme="minorEastAsia" w:hAnsi="Cambria Math" w:cstheme="minorBidi"/>
                <w:i/>
                <w:sz w:val="22"/>
                <w:szCs w:val="22"/>
              </w:rPr>
            </m:ctrlPr>
          </m:sSubPr>
          <m:e>
            <m:r>
              <w:rPr>
                <w:rFonts w:ascii="Cambria Math" w:hAnsi="Cambria Math"/>
              </w:rPr>
              <m:t>W</m:t>
            </m:r>
          </m:e>
          <m:sub>
            <m:r>
              <w:rPr>
                <w:rFonts w:ascii="Cambria Math" w:hAnsi="Cambria Math"/>
              </w:rPr>
              <m:t>k</m:t>
            </m:r>
          </m:sub>
        </m:sSub>
      </m:oMath>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r>
      <w:r w:rsidR="00682E92">
        <w:rPr>
          <w:sz w:val="22"/>
          <w:szCs w:val="22"/>
        </w:rPr>
        <w:tab/>
        <w:t>(2)</w:t>
      </w:r>
    </w:p>
    <w:p w14:paraId="24845655" w14:textId="74D41CDB" w:rsidR="00682E92" w:rsidRDefault="00682E92" w:rsidP="00682E92">
      <w:pPr>
        <w:ind w:firstLine="284"/>
        <w:jc w:val="both"/>
        <w:rPr>
          <w:sz w:val="22"/>
          <w:szCs w:val="22"/>
          <w:lang w:eastAsia="zh-CN"/>
        </w:rPr>
      </w:pPr>
      <w:r w:rsidRPr="00682E92">
        <w:rPr>
          <w:sz w:val="22"/>
          <w:szCs w:val="22"/>
          <w:lang w:eastAsia="zh-CN"/>
        </w:rPr>
        <w:t xml:space="preserve">Hence the phase noise can have two main impacts: one is that each subcarrier can be affected by a Common Phase Error (CPE) </w:t>
      </w:r>
      <m:oMath>
        <m:sSub>
          <m:sSubPr>
            <m:ctrlPr>
              <w:rPr>
                <w:rFonts w:ascii="Cambria Math" w:hAnsi="Cambria Math"/>
                <w:sz w:val="22"/>
                <w:szCs w:val="22"/>
                <w:lang w:eastAsia="zh-CN"/>
              </w:rPr>
            </m:ctrlPr>
          </m:sSubPr>
          <m:e>
            <m:r>
              <w:rPr>
                <w:rFonts w:ascii="Cambria Math" w:hAnsi="Cambria Math"/>
                <w:sz w:val="22"/>
                <w:szCs w:val="22"/>
                <w:lang w:eastAsia="zh-CN"/>
              </w:rPr>
              <m:t>V</m:t>
            </m:r>
          </m:e>
          <m:sub>
            <m:r>
              <m:rPr>
                <m:sty m:val="p"/>
              </m:rPr>
              <w:rPr>
                <w:rFonts w:ascii="Cambria Math" w:hAnsi="Cambria Math"/>
                <w:sz w:val="22"/>
                <w:szCs w:val="22"/>
                <w:lang w:eastAsia="zh-CN"/>
              </w:rPr>
              <m:t>0</m:t>
            </m:r>
          </m:sub>
        </m:sSub>
      </m:oMath>
      <w:r w:rsidRPr="00682E92">
        <w:rPr>
          <w:sz w:val="22"/>
          <w:szCs w:val="22"/>
          <w:lang w:eastAsia="zh-CN"/>
        </w:rPr>
        <w:t xml:space="preserve">, which appears as the multiplication of the complex channel gain equally across all subcarriers; the other is the Inter-Carrier Interference (ICI) </w:t>
      </w:r>
      <m:oMath>
        <m:nary>
          <m:naryPr>
            <m:chr m:val="∑"/>
            <m:limLoc m:val="undOvr"/>
            <m:supHide m:val="1"/>
            <m:ctrlPr>
              <w:rPr>
                <w:rFonts w:ascii="Cambria Math" w:hAnsi="Cambria Math"/>
                <w:sz w:val="22"/>
                <w:szCs w:val="22"/>
                <w:lang w:eastAsia="zh-CN"/>
              </w:rPr>
            </m:ctrlPr>
          </m:naryPr>
          <m:sub>
            <m:r>
              <w:rPr>
                <w:rFonts w:ascii="Cambria Math" w:hAnsi="Cambria Math"/>
                <w:sz w:val="22"/>
                <w:szCs w:val="22"/>
                <w:lang w:eastAsia="zh-CN"/>
              </w:rPr>
              <m:t>j</m:t>
            </m:r>
            <m:r>
              <m:rPr>
                <m:sty m:val="p"/>
              </m:rPr>
              <w:rPr>
                <w:rFonts w:ascii="Cambria Math" w:hAnsi="Cambria Math"/>
                <w:sz w:val="22"/>
                <w:szCs w:val="22"/>
                <w:lang w:eastAsia="zh-CN"/>
              </w:rPr>
              <m:t>≠</m:t>
            </m:r>
            <m:r>
              <w:rPr>
                <w:rFonts w:ascii="Cambria Math" w:hAnsi="Cambria Math"/>
                <w:sz w:val="22"/>
                <w:szCs w:val="22"/>
                <w:lang w:eastAsia="zh-CN"/>
              </w:rPr>
              <m:t>k</m:t>
            </m:r>
          </m:sub>
          <m:sup/>
          <m:e>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j</m:t>
                </m:r>
              </m:sub>
            </m:sSub>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j</m:t>
                </m:r>
              </m:sub>
            </m:sSub>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j</m:t>
                </m:r>
              </m:sub>
            </m:sSub>
          </m:e>
        </m:nary>
      </m:oMath>
      <w:r w:rsidRPr="00682E92">
        <w:rPr>
          <w:sz w:val="22"/>
          <w:szCs w:val="22"/>
          <w:lang w:eastAsia="zh-CN"/>
        </w:rPr>
        <w:t>, which results in loss of orthogonality between subcarriers assuming OFDM waveform.</w:t>
      </w:r>
    </w:p>
    <w:p w14:paraId="186399F3" w14:textId="1F22317F" w:rsidR="007F1EB7" w:rsidRPr="007F1EB7" w:rsidRDefault="007F1EB7" w:rsidP="007F1EB7">
      <w:pPr>
        <w:pStyle w:val="Heading1"/>
        <w:numPr>
          <w:ilvl w:val="0"/>
          <w:numId w:val="5"/>
        </w:numPr>
        <w:spacing w:before="120" w:after="60"/>
        <w:jc w:val="both"/>
        <w:rPr>
          <w:rFonts w:cs="Arial"/>
          <w:lang w:val="en-US"/>
        </w:rPr>
      </w:pPr>
      <w:r w:rsidRPr="007F1EB7">
        <w:rPr>
          <w:rFonts w:cs="Arial" w:hint="eastAsia"/>
          <w:lang w:val="en-US"/>
        </w:rPr>
        <w:t>Phase Noise Tracking for OFDM</w:t>
      </w:r>
      <w:r w:rsidR="005B3B32">
        <w:rPr>
          <w:rFonts w:cs="Arial"/>
          <w:lang w:val="en-US"/>
        </w:rPr>
        <w:t xml:space="preserve"> Waveform</w:t>
      </w:r>
    </w:p>
    <w:p w14:paraId="09480A80" w14:textId="590C905D" w:rsidR="00A47C26" w:rsidRDefault="00682E92" w:rsidP="00A47C26">
      <w:pPr>
        <w:ind w:firstLine="284"/>
        <w:jc w:val="both"/>
        <w:rPr>
          <w:sz w:val="22"/>
          <w:szCs w:val="22"/>
          <w:lang w:eastAsia="zh-CN"/>
        </w:rPr>
      </w:pPr>
      <w:r w:rsidRPr="00682E92">
        <w:rPr>
          <w:sz w:val="22"/>
          <w:szCs w:val="22"/>
          <w:lang w:eastAsia="zh-CN"/>
        </w:rPr>
        <w:t xml:space="preserve">To </w:t>
      </w:r>
      <w:r>
        <w:rPr>
          <w:sz w:val="22"/>
          <w:szCs w:val="22"/>
          <w:lang w:eastAsia="zh-CN"/>
        </w:rPr>
        <w:t>compensate the phase noise impact</w:t>
      </w:r>
      <w:r w:rsidRPr="00682E92">
        <w:rPr>
          <w:sz w:val="22"/>
          <w:szCs w:val="22"/>
          <w:lang w:eastAsia="zh-CN"/>
        </w:rPr>
        <w:t xml:space="preserve">, some methods to track and compensate phase noise may be necessary. Due to the fact that phase noise appears as phase rotations of the signal samples in the time domain and the bandwidth of the phase noise process is narrow (that is, phase noise is a time correlated process) [2]. </w:t>
      </w:r>
      <w:r w:rsidR="00A47C26">
        <w:rPr>
          <w:sz w:val="22"/>
          <w:szCs w:val="22"/>
          <w:lang w:eastAsia="zh-CN"/>
        </w:rPr>
        <w:t>So in OFD</w:t>
      </w:r>
      <w:r w:rsidR="00A47C26" w:rsidRPr="00A47C26">
        <w:rPr>
          <w:sz w:val="22"/>
          <w:szCs w:val="22"/>
          <w:lang w:eastAsia="zh-CN"/>
        </w:rPr>
        <w:t xml:space="preserve">M system, tracking reference signal (TRS) can be added in each symbol with low density in frequency domain so that the CPE can be </w:t>
      </w:r>
      <w:r w:rsidR="00A47C26">
        <w:rPr>
          <w:sz w:val="22"/>
          <w:szCs w:val="22"/>
          <w:lang w:eastAsia="zh-CN"/>
        </w:rPr>
        <w:t>estimated and</w:t>
      </w:r>
      <w:r w:rsidR="00A47C26" w:rsidRPr="00A47C26">
        <w:rPr>
          <w:sz w:val="22"/>
          <w:szCs w:val="22"/>
          <w:lang w:eastAsia="zh-CN"/>
        </w:rPr>
        <w:t xml:space="preserve"> compensated</w:t>
      </w:r>
      <w:r w:rsidR="00A47C26">
        <w:rPr>
          <w:sz w:val="22"/>
          <w:szCs w:val="22"/>
          <w:lang w:eastAsia="zh-CN"/>
        </w:rPr>
        <w:t xml:space="preserve">, especially </w:t>
      </w:r>
      <w:r w:rsidR="00A47C26" w:rsidRPr="00A47C26">
        <w:rPr>
          <w:sz w:val="22"/>
          <w:szCs w:val="22"/>
          <w:lang w:eastAsia="zh-CN"/>
        </w:rPr>
        <w:t>for high MCS</w:t>
      </w:r>
      <w:r w:rsidR="00A47C26">
        <w:rPr>
          <w:sz w:val="22"/>
          <w:szCs w:val="22"/>
          <w:lang w:eastAsia="zh-CN"/>
        </w:rPr>
        <w:t xml:space="preserve"> [3].</w:t>
      </w:r>
      <w:r w:rsidR="00A47C26" w:rsidRPr="00A47C26">
        <w:rPr>
          <w:sz w:val="22"/>
          <w:szCs w:val="22"/>
          <w:lang w:eastAsia="zh-CN"/>
        </w:rPr>
        <w:t xml:space="preserve"> </w:t>
      </w:r>
    </w:p>
    <w:p w14:paraId="31411D0B" w14:textId="224662DD" w:rsidR="007F1EB7" w:rsidRDefault="007F1EB7" w:rsidP="007F1EB7">
      <w:pPr>
        <w:ind w:firstLine="284"/>
        <w:jc w:val="both"/>
        <w:rPr>
          <w:sz w:val="22"/>
          <w:szCs w:val="22"/>
          <w:lang w:eastAsia="zh-CN"/>
        </w:rPr>
      </w:pPr>
      <w:r>
        <w:rPr>
          <w:sz w:val="22"/>
          <w:szCs w:val="22"/>
          <w:lang w:eastAsia="zh-CN"/>
        </w:rPr>
        <w:lastRenderedPageBreak/>
        <w:t xml:space="preserve">Given the DMRS is transmitted in symbol 2 and the data is transmitted in the following symbols, the channel estimated for subcarrier </w:t>
      </w:r>
      <w:r w:rsidRPr="00C12018">
        <w:rPr>
          <w:i/>
          <w:sz w:val="22"/>
          <w:szCs w:val="22"/>
          <w:lang w:eastAsia="zh-CN"/>
        </w:rPr>
        <w:t>k</w:t>
      </w:r>
      <w:r>
        <w:rPr>
          <w:sz w:val="22"/>
          <w:szCs w:val="22"/>
          <w:lang w:eastAsia="zh-CN"/>
        </w:rPr>
        <w:t xml:space="preserve"> in symbol </w:t>
      </w:r>
      <w:r w:rsidRPr="00C12018">
        <w:rPr>
          <w:i/>
          <w:sz w:val="22"/>
          <w:szCs w:val="22"/>
          <w:lang w:eastAsia="zh-CN"/>
        </w:rPr>
        <w:t>l (l&gt;</w:t>
      </w:r>
      <w:r w:rsidR="00587C95">
        <w:rPr>
          <w:i/>
          <w:sz w:val="22"/>
          <w:szCs w:val="22"/>
          <w:lang w:eastAsia="zh-CN"/>
        </w:rPr>
        <w:t>2</w:t>
      </w:r>
      <w:r w:rsidRPr="00C12018">
        <w:rPr>
          <w:i/>
          <w:sz w:val="22"/>
          <w:szCs w:val="22"/>
          <w:lang w:eastAsia="zh-CN"/>
        </w:rPr>
        <w:t>)</w:t>
      </w:r>
      <w:r>
        <w:rPr>
          <w:sz w:val="22"/>
          <w:szCs w:val="22"/>
          <w:lang w:eastAsia="zh-CN"/>
        </w:rPr>
        <w:t xml:space="preserve"> can be obtained as:</w:t>
      </w:r>
    </w:p>
    <w:p w14:paraId="2A040324" w14:textId="77777777" w:rsidR="007F1EB7" w:rsidRDefault="001A07DB" w:rsidP="007F1EB7">
      <w:pPr>
        <w:ind w:firstLine="284"/>
        <w:jc w:val="right"/>
        <w:rPr>
          <w:sz w:val="22"/>
          <w:szCs w:val="22"/>
          <w:lang w:eastAsia="zh-CN"/>
        </w:rPr>
      </w:pPr>
      <m:oMath>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k,l</m:t>
            </m:r>
          </m:sub>
        </m:sSub>
        <m:r>
          <w:rPr>
            <w:rFonts w:ascii="Cambria Math" w:hAnsi="Cambria Math"/>
            <w:sz w:val="22"/>
            <w:szCs w:val="22"/>
            <w:lang w:eastAsia="zh-CN"/>
          </w:rPr>
          <m:t>=</m:t>
        </m:r>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k,2</m:t>
            </m:r>
          </m:sub>
        </m:sSub>
        <m:sSup>
          <m:sSupPr>
            <m:ctrlPr>
              <w:rPr>
                <w:rFonts w:ascii="Cambria Math" w:hAnsi="Cambria Math"/>
                <w:i/>
                <w:sz w:val="22"/>
                <w:szCs w:val="22"/>
                <w:lang w:eastAsia="zh-CN"/>
              </w:rPr>
            </m:ctrlPr>
          </m:sSupPr>
          <m:e>
            <m: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sup>
        </m:sSup>
      </m:oMath>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sz w:val="22"/>
          <w:szCs w:val="22"/>
          <w:lang w:eastAsia="zh-CN"/>
        </w:rPr>
        <w:tab/>
      </w:r>
      <w:r w:rsidR="007F1EB7">
        <w:rPr>
          <w:rFonts w:hint="eastAsia"/>
          <w:sz w:val="22"/>
          <w:szCs w:val="22"/>
          <w:lang w:eastAsia="zh-CN"/>
        </w:rPr>
        <w:t>(</w:t>
      </w:r>
      <w:r w:rsidR="007F1EB7">
        <w:rPr>
          <w:sz w:val="22"/>
          <w:szCs w:val="22"/>
          <w:lang w:eastAsia="zh-CN"/>
        </w:rPr>
        <w:t>3</w:t>
      </w:r>
      <w:r w:rsidR="007F1EB7">
        <w:rPr>
          <w:rFonts w:hint="eastAsia"/>
          <w:sz w:val="22"/>
          <w:szCs w:val="22"/>
          <w:lang w:eastAsia="zh-CN"/>
        </w:rPr>
        <w:t>)</w:t>
      </w:r>
    </w:p>
    <w:p w14:paraId="76F9553D" w14:textId="77777777" w:rsidR="007F1EB7" w:rsidRDefault="007F1EB7" w:rsidP="007F1EB7">
      <w:pPr>
        <w:ind w:firstLine="284"/>
        <w:jc w:val="both"/>
        <w:rPr>
          <w:sz w:val="22"/>
          <w:szCs w:val="22"/>
          <w:lang w:eastAsia="zh-CN"/>
        </w:rPr>
      </w:pPr>
      <w:r>
        <w:rPr>
          <w:sz w:val="22"/>
          <w:szCs w:val="22"/>
          <w:lang w:eastAsia="zh-CN"/>
        </w:rPr>
        <w:t>w</w:t>
      </w:r>
      <w:r>
        <w:rPr>
          <w:rFonts w:hint="eastAsia"/>
          <w:sz w:val="22"/>
          <w:szCs w:val="22"/>
          <w:lang w:eastAsia="zh-CN"/>
        </w:rPr>
        <w:t xml:space="preserve">here </w:t>
      </w:r>
      <m:oMath>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k,2</m:t>
            </m:r>
          </m:sub>
        </m:sSub>
      </m:oMath>
      <w:r>
        <w:rPr>
          <w:rFonts w:hint="eastAsia"/>
          <w:sz w:val="22"/>
          <w:szCs w:val="22"/>
          <w:lang w:eastAsia="zh-CN"/>
        </w:rPr>
        <w:t xml:space="preserve"> denotes the channel estimated from DMRS located in symbol </w:t>
      </w:r>
      <w:r>
        <w:rPr>
          <w:sz w:val="22"/>
          <w:szCs w:val="22"/>
          <w:lang w:eastAsia="zh-CN"/>
        </w:rPr>
        <w:t xml:space="preserve">2 and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oMath>
      <w:r>
        <w:rPr>
          <w:rFonts w:hint="eastAsia"/>
          <w:sz w:val="22"/>
          <w:szCs w:val="22"/>
          <w:lang w:eastAsia="zh-CN"/>
        </w:rPr>
        <w:t xml:space="preserve"> can be obtai</w:t>
      </w:r>
      <w:r>
        <w:rPr>
          <w:sz w:val="22"/>
          <w:szCs w:val="22"/>
          <w:lang w:eastAsia="zh-CN"/>
        </w:rPr>
        <w:t>ned by:</w:t>
      </w:r>
    </w:p>
    <w:p w14:paraId="56480B35" w14:textId="77777777" w:rsidR="007F1EB7" w:rsidRPr="00A84E37" w:rsidRDefault="001A07DB" w:rsidP="007F1EB7">
      <w:pPr>
        <w:ind w:firstLine="284"/>
        <w:jc w:val="both"/>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r>
            <m:rPr>
              <m:sty m:val="p"/>
            </m:rPr>
            <w:rPr>
              <w:rFonts w:ascii="Cambria Math" w:hAnsi="Cambria Math"/>
              <w:sz w:val="22"/>
              <w:szCs w:val="22"/>
              <w:lang w:eastAsia="zh-CN"/>
            </w:rPr>
            <m:t>=</m:t>
          </m:r>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N</m:t>
              </m:r>
            </m:den>
          </m:f>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j=1</m:t>
              </m:r>
            </m:sub>
            <m:sup>
              <m:r>
                <w:rPr>
                  <w:rFonts w:ascii="Cambria Math" w:hAnsi="Cambria Math"/>
                  <w:sz w:val="22"/>
                  <w:szCs w:val="22"/>
                  <w:lang w:eastAsia="zh-CN"/>
                </w:rPr>
                <m:t>N</m:t>
              </m:r>
            </m:sup>
            <m:e>
              <m:r>
                <m:rPr>
                  <m:sty m:val="p"/>
                </m:rPr>
                <w:rPr>
                  <w:rFonts w:ascii="Cambria Math" w:hAnsi="Cambria Math"/>
                  <w:sz w:val="22"/>
                  <w:szCs w:val="22"/>
                  <w:lang w:eastAsia="zh-CN"/>
                </w:rPr>
                <m:t>arg⁡{</m:t>
              </m:r>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r>
                    <w:rPr>
                      <w:rFonts w:ascii="Cambria Math" w:hAnsi="Cambria Math"/>
                      <w:sz w:val="22"/>
                      <w:szCs w:val="22"/>
                      <w:lang w:eastAsia="zh-CN"/>
                    </w:rPr>
                    <m:t>,l</m:t>
                  </m:r>
                </m:sub>
              </m:sSub>
              <m:sSup>
                <m:sSupPr>
                  <m:ctrlPr>
                    <w:rPr>
                      <w:rFonts w:ascii="Cambria Math" w:hAnsi="Cambria Math"/>
                      <w:i/>
                      <w:sz w:val="22"/>
                      <w:szCs w:val="22"/>
                      <w:lang w:eastAsia="zh-CN"/>
                    </w:rPr>
                  </m:ctrlPr>
                </m:sSupPr>
                <m:e>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r>
                        <w:rPr>
                          <w:rFonts w:ascii="Cambria Math" w:hAnsi="Cambria Math"/>
                          <w:sz w:val="22"/>
                          <w:szCs w:val="22"/>
                          <w:lang w:eastAsia="zh-CN"/>
                        </w:rPr>
                        <m:t>,2</m:t>
                      </m:r>
                    </m:sub>
                  </m:sSub>
                </m:e>
                <m:sup>
                  <m:r>
                    <w:rPr>
                      <w:rFonts w:ascii="Cambria Math" w:hAnsi="Cambria Math"/>
                      <w:sz w:val="22"/>
                      <w:szCs w:val="22"/>
                      <w:lang w:eastAsia="zh-CN"/>
                    </w:rPr>
                    <m:t>*</m:t>
                  </m:r>
                </m:sup>
              </m:sSup>
              <m:r>
                <w:rPr>
                  <w:rFonts w:ascii="Cambria Math" w:hAnsi="Cambria Math"/>
                  <w:sz w:val="22"/>
                  <w:szCs w:val="22"/>
                  <w:lang w:eastAsia="zh-CN"/>
                </w:rPr>
                <m:t>}</m:t>
              </m:r>
            </m:e>
          </m:nary>
        </m:oMath>
      </m:oMathPara>
    </w:p>
    <w:p w14:paraId="24E2C872" w14:textId="77777777" w:rsidR="007F1EB7" w:rsidRDefault="007F1EB7" w:rsidP="007F1EB7">
      <w:pPr>
        <w:ind w:firstLine="284"/>
        <w:jc w:val="right"/>
        <w:rPr>
          <w:sz w:val="22"/>
          <w:szCs w:val="22"/>
          <w:lang w:eastAsia="zh-CN"/>
        </w:rPr>
      </w:pPr>
      <w:r>
        <w:rPr>
          <w:rFonts w:hint="eastAsia"/>
          <w:sz w:val="22"/>
          <w:szCs w:val="22"/>
          <w:lang w:eastAsia="zh-CN"/>
        </w:rPr>
        <w:t>(</w:t>
      </w:r>
      <w:r>
        <w:rPr>
          <w:sz w:val="22"/>
          <w:szCs w:val="22"/>
          <w:lang w:eastAsia="zh-CN"/>
        </w:rPr>
        <w:t>4</w:t>
      </w:r>
      <w:r>
        <w:rPr>
          <w:rFonts w:hint="eastAsia"/>
          <w:sz w:val="22"/>
          <w:szCs w:val="22"/>
          <w:lang w:eastAsia="zh-CN"/>
        </w:rPr>
        <w:t>)</w:t>
      </w:r>
    </w:p>
    <w:p w14:paraId="2B308F3D" w14:textId="77777777" w:rsidR="007F1EB7" w:rsidRDefault="007F1EB7" w:rsidP="007F1EB7">
      <w:pPr>
        <w:ind w:firstLine="284"/>
        <w:jc w:val="both"/>
        <w:rPr>
          <w:sz w:val="22"/>
          <w:szCs w:val="22"/>
          <w:lang w:eastAsia="zh-CN"/>
        </w:rPr>
      </w:pPr>
      <w:r>
        <w:rPr>
          <w:sz w:val="22"/>
          <w:szCs w:val="22"/>
          <w:lang w:eastAsia="zh-CN"/>
        </w:rPr>
        <w:t>w</w:t>
      </w:r>
      <w:r>
        <w:rPr>
          <w:rFonts w:hint="eastAsia"/>
          <w:sz w:val="22"/>
          <w:szCs w:val="22"/>
          <w:lang w:eastAsia="zh-CN"/>
        </w:rPr>
        <w:t xml:space="preserve">here </w:t>
      </w:r>
      <m:oMath>
        <m:r>
          <w:rPr>
            <w:rFonts w:ascii="Cambria Math" w:hAnsi="Cambria Math"/>
            <w:sz w:val="22"/>
            <w:szCs w:val="22"/>
            <w:lang w:eastAsia="zh-CN"/>
          </w:rPr>
          <m:t>N</m:t>
        </m:r>
      </m:oMath>
      <w:r>
        <w:rPr>
          <w:sz w:val="22"/>
          <w:szCs w:val="22"/>
          <w:lang w:eastAsia="zh-CN"/>
        </w:rPr>
        <w:t xml:space="preserve"> denotes the number of TRSs in symbol </w:t>
      </w:r>
      <w:r w:rsidRPr="00C12018">
        <w:rPr>
          <w:i/>
          <w:sz w:val="22"/>
          <w:szCs w:val="22"/>
          <w:lang w:eastAsia="zh-CN"/>
        </w:rPr>
        <w:t>l</w:t>
      </w:r>
      <w:r>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oMath>
      <w:r>
        <w:rPr>
          <w:rFonts w:hint="eastAsia"/>
          <w:sz w:val="22"/>
          <w:szCs w:val="22"/>
          <w:lang w:eastAsia="zh-CN"/>
        </w:rPr>
        <w:t xml:space="preserve"> </w:t>
      </w:r>
      <w:r>
        <w:rPr>
          <w:sz w:val="22"/>
          <w:szCs w:val="22"/>
          <w:lang w:eastAsia="zh-CN"/>
        </w:rPr>
        <w:t>indicates the subcarrier of TRS</w:t>
      </w:r>
      <w:r w:rsidRPr="002A64FF">
        <w:rPr>
          <w:i/>
          <w:sz w:val="22"/>
          <w:szCs w:val="22"/>
          <w:lang w:eastAsia="zh-CN"/>
        </w:rPr>
        <w:t xml:space="preserve"> j</w:t>
      </w:r>
      <w:r>
        <w:rPr>
          <w:sz w:val="22"/>
          <w:szCs w:val="22"/>
          <w:lang w:eastAsia="zh-CN"/>
        </w:rPr>
        <w:t>.</w:t>
      </w:r>
    </w:p>
    <w:p w14:paraId="21F2EDC4" w14:textId="5A4EA333" w:rsidR="007F1EB7" w:rsidRDefault="007F1EB7" w:rsidP="007F1EB7">
      <w:pPr>
        <w:ind w:firstLine="284"/>
        <w:jc w:val="both"/>
        <w:rPr>
          <w:sz w:val="22"/>
          <w:szCs w:val="22"/>
          <w:lang w:eastAsia="zh-CN"/>
        </w:rPr>
      </w:pPr>
      <w:r>
        <w:rPr>
          <w:rFonts w:hint="eastAsia"/>
          <w:sz w:val="22"/>
          <w:szCs w:val="22"/>
          <w:lang w:eastAsia="zh-CN"/>
        </w:rPr>
        <w:t>Figure 1-4 illustrates some link level simulation results for the phase noise tracking.</w:t>
      </w:r>
      <w:r>
        <w:rPr>
          <w:sz w:val="22"/>
          <w:szCs w:val="22"/>
          <w:lang w:eastAsia="zh-CN"/>
        </w:rPr>
        <w:t xml:space="preserve"> It can be observed that compared to the case without phase noise compensation (no comp), 1 TRS per symbol case can bring in some performance gain </w:t>
      </w:r>
      <w:r w:rsidR="007418B6">
        <w:rPr>
          <w:sz w:val="22"/>
          <w:szCs w:val="22"/>
          <w:lang w:eastAsia="zh-CN"/>
        </w:rPr>
        <w:t xml:space="preserve">especially </w:t>
      </w:r>
      <w:r>
        <w:rPr>
          <w:sz w:val="22"/>
          <w:szCs w:val="22"/>
          <w:lang w:eastAsia="zh-CN"/>
        </w:rPr>
        <w:t>in high SINR case.</w:t>
      </w:r>
      <w:r w:rsidR="007418B6">
        <w:rPr>
          <w:sz w:val="22"/>
          <w:szCs w:val="22"/>
          <w:lang w:eastAsia="zh-CN"/>
        </w:rPr>
        <w:t xml:space="preserve"> And 4 TRSs per symbol case can bring in around 2 dB performance gain compared to no compensation.</w:t>
      </w:r>
      <w:r>
        <w:rPr>
          <w:sz w:val="22"/>
          <w:szCs w:val="22"/>
          <w:lang w:eastAsia="zh-CN"/>
        </w:rPr>
        <w:t xml:space="preserve"> Therefore the TRS can help to compensate the phase noise impact, and more TRSs can bring in more performance gain when the coding rate of data channel does not change. Thus the trade-off between phase noise compensation performance and TRS overhead needs to be carefully considered. </w:t>
      </w:r>
    </w:p>
    <w:p w14:paraId="5844CA75" w14:textId="2E0FD4B8" w:rsidR="007F1EB7" w:rsidRPr="005139D8" w:rsidRDefault="007F1EB7" w:rsidP="007F1EB7">
      <w:pPr>
        <w:ind w:firstLine="284"/>
        <w:jc w:val="both"/>
        <w:rPr>
          <w:sz w:val="22"/>
          <w:szCs w:val="22"/>
          <w:lang w:eastAsia="zh-CN"/>
        </w:rPr>
        <w:sectPr w:rsidR="007F1EB7" w:rsidRPr="005139D8" w:rsidSect="00733B1F">
          <w:footnotePr>
            <w:numRestart w:val="eachSect"/>
          </w:footnotePr>
          <w:type w:val="continuous"/>
          <w:pgSz w:w="12240" w:h="15840" w:code="1"/>
          <w:pgMar w:top="1411" w:right="990" w:bottom="1138" w:left="1080" w:header="677" w:footer="562" w:gutter="0"/>
          <w:cols w:space="720"/>
          <w:docGrid w:linePitch="272"/>
        </w:sectPr>
      </w:pPr>
      <w:r>
        <w:rPr>
          <w:sz w:val="22"/>
          <w:szCs w:val="22"/>
          <w:lang w:eastAsia="zh-CN"/>
        </w:rPr>
        <w:t>Hence it can be concluded that</w:t>
      </w:r>
      <w:r w:rsidR="004669A5">
        <w:rPr>
          <w:sz w:val="22"/>
          <w:szCs w:val="22"/>
          <w:lang w:eastAsia="zh-CN"/>
        </w:rPr>
        <w:t xml:space="preserve"> the TRS can effectively help to compensate the phase noise, especially in high MCS and high SINR case.</w:t>
      </w:r>
      <w:r>
        <w:rPr>
          <w:sz w:val="22"/>
          <w:szCs w:val="22"/>
          <w:lang w:eastAsia="zh-CN"/>
        </w:rPr>
        <w:t xml:space="preserve"> </w:t>
      </w:r>
      <w:r w:rsidR="004669A5">
        <w:rPr>
          <w:sz w:val="22"/>
          <w:szCs w:val="22"/>
          <w:lang w:eastAsia="zh-CN"/>
        </w:rPr>
        <w:t>While taking the MCS and TRS overhead into consideration,</w:t>
      </w:r>
      <w:r>
        <w:rPr>
          <w:sz w:val="22"/>
          <w:szCs w:val="22"/>
          <w:lang w:eastAsia="zh-CN"/>
        </w:rPr>
        <w:t xml:space="preserve"> configurable TRS needs to be taken into account</w:t>
      </w:r>
      <w:r w:rsidR="004669A5" w:rsidRPr="004669A5">
        <w:rPr>
          <w:sz w:val="22"/>
          <w:szCs w:val="22"/>
          <w:lang w:eastAsia="zh-CN"/>
        </w:rPr>
        <w:t xml:space="preserve"> </w:t>
      </w:r>
      <w:r w:rsidR="004669A5">
        <w:rPr>
          <w:sz w:val="22"/>
          <w:szCs w:val="22"/>
          <w:lang w:eastAsia="zh-CN"/>
        </w:rPr>
        <w:t>with regard to the phase noise compensation</w:t>
      </w:r>
      <w:r>
        <w:rPr>
          <w:sz w:val="22"/>
          <w:szCs w:val="22"/>
          <w:lang w:eastAsia="zh-CN"/>
        </w:rPr>
        <w:t>.</w:t>
      </w:r>
    </w:p>
    <w:p w14:paraId="79F77D48" w14:textId="77777777" w:rsidR="007F1EB7" w:rsidRDefault="007F1EB7" w:rsidP="007F1EB7">
      <w:pPr>
        <w:ind w:firstLine="284"/>
        <w:jc w:val="center"/>
        <w:rPr>
          <w:sz w:val="22"/>
          <w:szCs w:val="22"/>
          <w:lang w:eastAsia="zh-CN"/>
        </w:rPr>
        <w:sectPr w:rsidR="007F1EB7"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pPr>
    </w:p>
    <w:p w14:paraId="3B7B9038" w14:textId="51DBD7ED" w:rsidR="007F1EB7" w:rsidRDefault="007F1EB7" w:rsidP="007F1EB7">
      <w:pPr>
        <w:ind w:firstLine="284"/>
        <w:jc w:val="center"/>
        <w:rPr>
          <w:sz w:val="22"/>
          <w:szCs w:val="22"/>
          <w:lang w:eastAsia="zh-CN"/>
        </w:rPr>
      </w:pPr>
      <w:r w:rsidRPr="00BB25A9">
        <w:rPr>
          <w:noProof/>
          <w:sz w:val="22"/>
          <w:szCs w:val="22"/>
          <w:lang w:val="en-US" w:eastAsia="zh-CN"/>
        </w:rPr>
        <w:drawing>
          <wp:inline distT="0" distB="0" distL="0" distR="0" wp14:anchorId="65DE8601" wp14:editId="24C7B253">
            <wp:extent cx="2807945" cy="2103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7945" cy="2103120"/>
                    </a:xfrm>
                    <a:prstGeom prst="rect">
                      <a:avLst/>
                    </a:prstGeom>
                    <a:noFill/>
                    <a:ln>
                      <a:noFill/>
                    </a:ln>
                  </pic:spPr>
                </pic:pic>
              </a:graphicData>
            </a:graphic>
          </wp:inline>
        </w:drawing>
      </w:r>
    </w:p>
    <w:p w14:paraId="0E588C76" w14:textId="42695405" w:rsidR="007F1EB7" w:rsidRDefault="007F1EB7" w:rsidP="007F1EB7">
      <w:pPr>
        <w:ind w:firstLine="284"/>
        <w:jc w:val="center"/>
        <w:rPr>
          <w:sz w:val="22"/>
          <w:szCs w:val="22"/>
          <w:lang w:eastAsia="zh-CN"/>
        </w:rPr>
      </w:pPr>
      <w:r>
        <w:rPr>
          <w:rFonts w:hint="eastAsia"/>
          <w:sz w:val="22"/>
          <w:szCs w:val="22"/>
          <w:lang w:eastAsia="zh-CN"/>
        </w:rPr>
        <w:t xml:space="preserve">Figure </w:t>
      </w:r>
      <w:r>
        <w:rPr>
          <w:sz w:val="22"/>
          <w:szCs w:val="22"/>
          <w:lang w:eastAsia="zh-CN"/>
        </w:rPr>
        <w:t>1</w:t>
      </w:r>
      <w:r>
        <w:rPr>
          <w:rFonts w:hint="eastAsia"/>
          <w:sz w:val="22"/>
          <w:szCs w:val="22"/>
          <w:lang w:eastAsia="zh-CN"/>
        </w:rPr>
        <w:t xml:space="preserve">: </w:t>
      </w:r>
      <w:r>
        <w:rPr>
          <w:sz w:val="22"/>
          <w:szCs w:val="22"/>
          <w:lang w:eastAsia="zh-CN"/>
        </w:rPr>
        <w:t>link level results for 5/6 64QAM, 60 kHz subcarrier spacing, TDL-B 3km/h case</w:t>
      </w:r>
    </w:p>
    <w:p w14:paraId="761155B8" w14:textId="3B98440C" w:rsidR="007F1EB7" w:rsidRDefault="007F1EB7" w:rsidP="007F1EB7">
      <w:pPr>
        <w:ind w:firstLine="284"/>
        <w:jc w:val="center"/>
        <w:rPr>
          <w:sz w:val="22"/>
          <w:szCs w:val="22"/>
          <w:lang w:eastAsia="zh-CN"/>
        </w:rPr>
      </w:pPr>
      <w:r w:rsidRPr="00BB25A9">
        <w:rPr>
          <w:noProof/>
          <w:sz w:val="22"/>
          <w:szCs w:val="22"/>
          <w:lang w:val="en-US" w:eastAsia="zh-CN"/>
        </w:rPr>
        <w:drawing>
          <wp:inline distT="0" distB="0" distL="0" distR="0" wp14:anchorId="1C10EB74" wp14:editId="502577B0">
            <wp:extent cx="2807946" cy="2103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7946" cy="2103120"/>
                    </a:xfrm>
                    <a:prstGeom prst="rect">
                      <a:avLst/>
                    </a:prstGeom>
                    <a:noFill/>
                    <a:ln>
                      <a:noFill/>
                    </a:ln>
                  </pic:spPr>
                </pic:pic>
              </a:graphicData>
            </a:graphic>
          </wp:inline>
        </w:drawing>
      </w:r>
      <w:r w:rsidRPr="00C12018">
        <w:rPr>
          <w:noProof/>
          <w:sz w:val="22"/>
          <w:szCs w:val="22"/>
          <w:lang w:val="en-US" w:eastAsia="zh-CN"/>
        </w:rPr>
        <w:t xml:space="preserve"> </w:t>
      </w:r>
    </w:p>
    <w:p w14:paraId="12125F4B" w14:textId="092454F4" w:rsidR="007F1EB7" w:rsidRDefault="007F1EB7" w:rsidP="007F1EB7">
      <w:pPr>
        <w:ind w:firstLine="284"/>
        <w:jc w:val="center"/>
        <w:rPr>
          <w:sz w:val="22"/>
          <w:szCs w:val="22"/>
          <w:lang w:eastAsia="zh-CN"/>
        </w:rPr>
      </w:pPr>
      <w:r>
        <w:rPr>
          <w:rFonts w:hint="eastAsia"/>
          <w:sz w:val="22"/>
          <w:szCs w:val="22"/>
          <w:lang w:eastAsia="zh-CN"/>
        </w:rPr>
        <w:t xml:space="preserve">Figure </w:t>
      </w:r>
      <w:r>
        <w:rPr>
          <w:sz w:val="22"/>
          <w:szCs w:val="22"/>
          <w:lang w:eastAsia="zh-CN"/>
        </w:rPr>
        <w:t>2</w:t>
      </w:r>
      <w:r>
        <w:rPr>
          <w:rFonts w:hint="eastAsia"/>
          <w:sz w:val="22"/>
          <w:szCs w:val="22"/>
          <w:lang w:eastAsia="zh-CN"/>
        </w:rPr>
        <w:t xml:space="preserve">: </w:t>
      </w:r>
      <w:r>
        <w:rPr>
          <w:sz w:val="22"/>
          <w:szCs w:val="22"/>
          <w:lang w:eastAsia="zh-CN"/>
        </w:rPr>
        <w:t>link level results for 5/6 64QAM, 120 kHz subcarrier spacing, TDL-B 3km/h case</w:t>
      </w:r>
    </w:p>
    <w:p w14:paraId="346FAEF9" w14:textId="77777777" w:rsidR="007F1EB7" w:rsidRDefault="007F1EB7" w:rsidP="007F1EB7">
      <w:pPr>
        <w:ind w:firstLine="284"/>
        <w:jc w:val="center"/>
        <w:rPr>
          <w:sz w:val="22"/>
          <w:szCs w:val="22"/>
          <w:lang w:eastAsia="zh-CN"/>
        </w:rPr>
        <w:sectPr w:rsidR="007F1EB7" w:rsidSect="007F1EB7">
          <w:footnotePr>
            <w:numRestart w:val="eachSect"/>
          </w:footnotePr>
          <w:type w:val="continuous"/>
          <w:pgSz w:w="12240" w:h="15840" w:code="1"/>
          <w:pgMar w:top="1411" w:right="990" w:bottom="1138" w:left="1080" w:header="677" w:footer="562" w:gutter="0"/>
          <w:cols w:num="2" w:space="720"/>
          <w:docGrid w:linePitch="272"/>
        </w:sectPr>
      </w:pPr>
    </w:p>
    <w:p w14:paraId="7323D550" w14:textId="268E195C" w:rsidR="007F1EB7" w:rsidRDefault="007F1EB7" w:rsidP="007F1EB7">
      <w:pPr>
        <w:ind w:firstLine="284"/>
        <w:jc w:val="center"/>
        <w:rPr>
          <w:sz w:val="22"/>
          <w:szCs w:val="22"/>
          <w:lang w:eastAsia="zh-CN"/>
        </w:rPr>
      </w:pPr>
      <w:r w:rsidRPr="00941D95">
        <w:rPr>
          <w:noProof/>
          <w:sz w:val="22"/>
          <w:szCs w:val="22"/>
          <w:lang w:val="en-US" w:eastAsia="zh-CN"/>
        </w:rPr>
        <w:lastRenderedPageBreak/>
        <w:drawing>
          <wp:inline distT="0" distB="0" distL="0" distR="0" wp14:anchorId="25A9EDBD" wp14:editId="031224C2">
            <wp:extent cx="2807946" cy="2103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7946" cy="2103120"/>
                    </a:xfrm>
                    <a:prstGeom prst="rect">
                      <a:avLst/>
                    </a:prstGeom>
                    <a:noFill/>
                    <a:ln>
                      <a:noFill/>
                    </a:ln>
                  </pic:spPr>
                </pic:pic>
              </a:graphicData>
            </a:graphic>
          </wp:inline>
        </w:drawing>
      </w:r>
    </w:p>
    <w:p w14:paraId="40BB5AE5" w14:textId="0E9253C5" w:rsidR="007F1EB7" w:rsidRDefault="007F1EB7" w:rsidP="007F1EB7">
      <w:pPr>
        <w:ind w:firstLine="284"/>
        <w:jc w:val="center"/>
        <w:rPr>
          <w:sz w:val="22"/>
          <w:szCs w:val="22"/>
          <w:lang w:eastAsia="zh-CN"/>
        </w:rPr>
      </w:pPr>
      <w:r>
        <w:rPr>
          <w:rFonts w:hint="eastAsia"/>
          <w:sz w:val="22"/>
          <w:szCs w:val="22"/>
          <w:lang w:eastAsia="zh-CN"/>
        </w:rPr>
        <w:t xml:space="preserve">Figure </w:t>
      </w:r>
      <w:r>
        <w:rPr>
          <w:sz w:val="22"/>
          <w:szCs w:val="22"/>
          <w:lang w:eastAsia="zh-CN"/>
        </w:rPr>
        <w:t>3: link level results for 1/2 64QAM, 60 kHz subcarrier spacing, TDL-B 3km/h case</w:t>
      </w:r>
    </w:p>
    <w:p w14:paraId="6E9ACE58" w14:textId="77777777" w:rsidR="007F1EB7" w:rsidRDefault="007F1EB7" w:rsidP="007F1EB7">
      <w:pPr>
        <w:ind w:firstLine="284"/>
        <w:jc w:val="center"/>
        <w:rPr>
          <w:sz w:val="22"/>
          <w:szCs w:val="22"/>
          <w:lang w:eastAsia="zh-CN"/>
        </w:rPr>
      </w:pPr>
      <w:r w:rsidRPr="00941D95">
        <w:rPr>
          <w:noProof/>
          <w:sz w:val="22"/>
          <w:szCs w:val="22"/>
          <w:lang w:val="en-US" w:eastAsia="zh-CN"/>
        </w:rPr>
        <w:drawing>
          <wp:inline distT="0" distB="0" distL="0" distR="0" wp14:anchorId="6A18E9AF" wp14:editId="58C9DC28">
            <wp:extent cx="2807946"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7946" cy="2103120"/>
                    </a:xfrm>
                    <a:prstGeom prst="rect">
                      <a:avLst/>
                    </a:prstGeom>
                    <a:noFill/>
                    <a:ln>
                      <a:noFill/>
                    </a:ln>
                  </pic:spPr>
                </pic:pic>
              </a:graphicData>
            </a:graphic>
          </wp:inline>
        </w:drawing>
      </w:r>
    </w:p>
    <w:p w14:paraId="43EAE6ED" w14:textId="231C56A3" w:rsidR="007F1EB7" w:rsidRPr="00DC5316" w:rsidRDefault="007F1EB7" w:rsidP="007F1EB7">
      <w:pPr>
        <w:ind w:firstLine="284"/>
        <w:jc w:val="center"/>
        <w:rPr>
          <w:sz w:val="22"/>
          <w:szCs w:val="22"/>
          <w:lang w:eastAsia="zh-CN"/>
        </w:rPr>
      </w:pPr>
      <w:r>
        <w:rPr>
          <w:rFonts w:hint="eastAsia"/>
          <w:sz w:val="22"/>
          <w:szCs w:val="22"/>
          <w:lang w:eastAsia="zh-CN"/>
        </w:rPr>
        <w:t xml:space="preserve">Figure </w:t>
      </w:r>
      <w:r>
        <w:rPr>
          <w:sz w:val="22"/>
          <w:szCs w:val="22"/>
          <w:lang w:eastAsia="zh-CN"/>
        </w:rPr>
        <w:t>4: link level results for 1/2 64QAM, 120 kHz subcarrier spacing, TDL-B 3km/h case</w:t>
      </w:r>
    </w:p>
    <w:p w14:paraId="21DF3570" w14:textId="77777777" w:rsidR="007F1EB7" w:rsidRDefault="007F1EB7" w:rsidP="007F1EB7">
      <w:pPr>
        <w:ind w:firstLine="284"/>
        <w:jc w:val="center"/>
        <w:rPr>
          <w:sz w:val="22"/>
          <w:szCs w:val="22"/>
          <w:lang w:eastAsia="zh-CN"/>
        </w:rPr>
        <w:sectPr w:rsidR="007F1EB7" w:rsidSect="007F1EB7">
          <w:footnotePr>
            <w:numRestart w:val="eachSect"/>
          </w:footnotePr>
          <w:type w:val="continuous"/>
          <w:pgSz w:w="12240" w:h="15840" w:code="1"/>
          <w:pgMar w:top="1411" w:right="990" w:bottom="1138" w:left="1080" w:header="677" w:footer="562" w:gutter="0"/>
          <w:cols w:num="2" w:space="720"/>
          <w:docGrid w:linePitch="272"/>
        </w:sectPr>
      </w:pPr>
    </w:p>
    <w:p w14:paraId="77FF25D9" w14:textId="77777777" w:rsidR="007F1EB7" w:rsidRDefault="007F1EB7" w:rsidP="00A47C26">
      <w:pPr>
        <w:ind w:firstLine="284"/>
        <w:jc w:val="both"/>
        <w:rPr>
          <w:sz w:val="22"/>
          <w:szCs w:val="22"/>
          <w:lang w:eastAsia="zh-CN"/>
        </w:rPr>
        <w:sectPr w:rsidR="007F1EB7" w:rsidSect="007F1EB7">
          <w:footnotePr>
            <w:numRestart w:val="eachSect"/>
          </w:footnotePr>
          <w:type w:val="continuous"/>
          <w:pgSz w:w="12240" w:h="15840" w:code="1"/>
          <w:pgMar w:top="1411" w:right="990" w:bottom="1138" w:left="1080" w:header="677" w:footer="562" w:gutter="0"/>
          <w:cols w:num="2" w:space="720"/>
          <w:docGrid w:linePitch="272"/>
        </w:sectPr>
      </w:pPr>
    </w:p>
    <w:p w14:paraId="42289F13" w14:textId="3FEB74BB" w:rsidR="007F1EB7" w:rsidRPr="00B919CA" w:rsidRDefault="007F1EB7" w:rsidP="007F1EB7">
      <w:pPr>
        <w:ind w:firstLine="284"/>
        <w:jc w:val="both"/>
        <w:rPr>
          <w:b/>
          <w:i/>
          <w:sz w:val="22"/>
          <w:szCs w:val="22"/>
          <w:lang w:eastAsia="zh-CN"/>
        </w:rPr>
      </w:pPr>
      <w:r w:rsidRPr="00B919CA">
        <w:rPr>
          <w:rFonts w:hint="eastAsia"/>
          <w:b/>
          <w:i/>
          <w:sz w:val="22"/>
          <w:szCs w:val="22"/>
          <w:lang w:eastAsia="zh-CN"/>
        </w:rPr>
        <w:t>Observation</w:t>
      </w:r>
      <w:r w:rsidRPr="00B919CA">
        <w:rPr>
          <w:b/>
          <w:i/>
          <w:sz w:val="22"/>
          <w:szCs w:val="22"/>
          <w:lang w:eastAsia="zh-CN"/>
        </w:rPr>
        <w:t xml:space="preserve"> </w:t>
      </w:r>
      <w:r>
        <w:rPr>
          <w:b/>
          <w:i/>
          <w:sz w:val="22"/>
          <w:szCs w:val="22"/>
          <w:lang w:eastAsia="zh-CN"/>
        </w:rPr>
        <w:t>1</w:t>
      </w:r>
      <w:r w:rsidRPr="00B919CA">
        <w:rPr>
          <w:b/>
          <w:i/>
          <w:sz w:val="22"/>
          <w:szCs w:val="22"/>
          <w:lang w:eastAsia="zh-CN"/>
        </w:rPr>
        <w:t>: compared to the case without phase noise compensation, the TRS can help to compensate the phase noise impact and the performance for phase noise compensation could be better if more TRSs are allocated.</w:t>
      </w:r>
    </w:p>
    <w:p w14:paraId="296DFEEB" w14:textId="199E6D15" w:rsidR="007F1EB7" w:rsidRPr="007F1EB7" w:rsidRDefault="007F1EB7" w:rsidP="00A47C26">
      <w:pPr>
        <w:ind w:firstLine="284"/>
        <w:jc w:val="both"/>
        <w:rPr>
          <w:sz w:val="22"/>
          <w:szCs w:val="22"/>
          <w:lang w:eastAsia="zh-CN"/>
        </w:rPr>
      </w:pPr>
      <w:r w:rsidRPr="00B919CA">
        <w:rPr>
          <w:b/>
          <w:i/>
          <w:sz w:val="22"/>
          <w:szCs w:val="22"/>
          <w:lang w:eastAsia="zh-CN"/>
        </w:rPr>
        <w:t>Proposal 1: the trade-off between TRS overhead and phase noise impact</w:t>
      </w:r>
      <w:r>
        <w:rPr>
          <w:b/>
          <w:i/>
          <w:sz w:val="22"/>
          <w:szCs w:val="22"/>
          <w:lang w:eastAsia="zh-CN"/>
        </w:rPr>
        <w:t xml:space="preserve"> should be carefully studied to design TRS</w:t>
      </w:r>
      <w:r w:rsidR="005B3B32">
        <w:rPr>
          <w:b/>
          <w:i/>
          <w:sz w:val="22"/>
          <w:szCs w:val="22"/>
          <w:lang w:eastAsia="zh-CN"/>
        </w:rPr>
        <w:t xml:space="preserve"> for OFDM waveform</w:t>
      </w:r>
      <w:r w:rsidRPr="00B919CA">
        <w:rPr>
          <w:b/>
          <w:i/>
          <w:sz w:val="22"/>
          <w:szCs w:val="22"/>
          <w:lang w:eastAsia="zh-CN"/>
        </w:rPr>
        <w:t>.</w:t>
      </w:r>
    </w:p>
    <w:p w14:paraId="6C099B02" w14:textId="4539B35D" w:rsidR="007F1EB7" w:rsidRPr="007F1EB7" w:rsidRDefault="007F1EB7" w:rsidP="007F1EB7">
      <w:pPr>
        <w:pStyle w:val="Heading1"/>
        <w:numPr>
          <w:ilvl w:val="0"/>
          <w:numId w:val="5"/>
        </w:numPr>
        <w:spacing w:before="120" w:after="60"/>
        <w:jc w:val="both"/>
        <w:rPr>
          <w:rFonts w:cs="Arial"/>
          <w:lang w:val="en-US"/>
        </w:rPr>
      </w:pPr>
      <w:r w:rsidRPr="007F1EB7">
        <w:rPr>
          <w:rFonts w:cs="Arial" w:hint="eastAsia"/>
          <w:lang w:val="en-US"/>
        </w:rPr>
        <w:t>Phase Noise Tracking for SC-FDMA</w:t>
      </w:r>
      <w:r w:rsidR="005B3B32">
        <w:rPr>
          <w:rFonts w:cs="Arial"/>
          <w:lang w:val="en-US"/>
        </w:rPr>
        <w:t xml:space="preserve"> Waveform</w:t>
      </w:r>
    </w:p>
    <w:p w14:paraId="549BF696" w14:textId="7CC4B8CF" w:rsidR="0096733D" w:rsidRDefault="007418B6" w:rsidP="00682E92">
      <w:pPr>
        <w:ind w:firstLine="284"/>
        <w:jc w:val="both"/>
        <w:rPr>
          <w:sz w:val="22"/>
          <w:szCs w:val="22"/>
          <w:lang w:eastAsia="zh-CN"/>
        </w:rPr>
      </w:pPr>
      <w:r>
        <w:rPr>
          <w:sz w:val="22"/>
          <w:szCs w:val="22"/>
          <w:lang w:eastAsia="zh-CN"/>
        </w:rPr>
        <w:t>D</w:t>
      </w:r>
      <w:r w:rsidR="004669A5">
        <w:rPr>
          <w:sz w:val="22"/>
          <w:szCs w:val="22"/>
          <w:lang w:eastAsia="zh-CN"/>
        </w:rPr>
        <w:t>ifferent from OFDM wave</w:t>
      </w:r>
      <w:r>
        <w:rPr>
          <w:sz w:val="22"/>
          <w:szCs w:val="22"/>
          <w:lang w:eastAsia="zh-CN"/>
        </w:rPr>
        <w:t xml:space="preserve">form, </w:t>
      </w:r>
      <w:r w:rsidR="0096733D">
        <w:rPr>
          <w:sz w:val="22"/>
          <w:szCs w:val="22"/>
          <w:lang w:eastAsia="zh-CN"/>
        </w:rPr>
        <w:t>for the SC-FDMA waveform, how to map the TRS and data may be one issue. There can be the following two options for the TRS resource mapping.</w:t>
      </w:r>
    </w:p>
    <w:p w14:paraId="5867D104" w14:textId="2C279ED5" w:rsidR="0096733D" w:rsidRDefault="0096733D" w:rsidP="0096733D">
      <w:pPr>
        <w:ind w:firstLine="284"/>
        <w:rPr>
          <w:sz w:val="22"/>
          <w:szCs w:val="22"/>
          <w:lang w:eastAsia="zh-CN"/>
        </w:rPr>
      </w:pPr>
      <w:r>
        <w:rPr>
          <w:sz w:val="22"/>
          <w:szCs w:val="22"/>
          <w:lang w:eastAsia="zh-CN"/>
        </w:rPr>
        <w:t xml:space="preserve">Option 1: TRS and data are mapped in a TDM manner. The TRS and data can be multiplexed before DFT. </w:t>
      </w:r>
    </w:p>
    <w:p w14:paraId="07050DB3" w14:textId="03EDBEAC" w:rsidR="0096733D" w:rsidRDefault="0096733D" w:rsidP="0096733D">
      <w:pPr>
        <w:ind w:firstLine="284"/>
        <w:rPr>
          <w:sz w:val="22"/>
          <w:szCs w:val="22"/>
          <w:lang w:eastAsia="zh-CN"/>
        </w:rPr>
      </w:pPr>
      <w:r>
        <w:rPr>
          <w:sz w:val="22"/>
          <w:szCs w:val="22"/>
          <w:lang w:eastAsia="zh-CN"/>
        </w:rPr>
        <w:t>Option 2: TRS and data are mapped in a FDM manner. Then the TRS and data can be mapped to continuous subcarriers or discontinuous subcarriers.</w:t>
      </w:r>
    </w:p>
    <w:p w14:paraId="1449FFDE" w14:textId="6FDF4823" w:rsidR="004B378B" w:rsidRDefault="00E70E6A" w:rsidP="007F1EB7">
      <w:pPr>
        <w:ind w:firstLine="284"/>
        <w:jc w:val="both"/>
        <w:rPr>
          <w:sz w:val="22"/>
          <w:szCs w:val="22"/>
          <w:lang w:eastAsia="zh-CN"/>
        </w:rPr>
      </w:pPr>
      <w:r>
        <w:rPr>
          <w:sz w:val="22"/>
          <w:szCs w:val="22"/>
          <w:lang w:eastAsia="zh-CN"/>
        </w:rPr>
        <w:t>I</w:t>
      </w:r>
      <w:r>
        <w:rPr>
          <w:rFonts w:hint="eastAsia"/>
          <w:sz w:val="22"/>
          <w:szCs w:val="22"/>
          <w:lang w:eastAsia="zh-CN"/>
        </w:rPr>
        <w:t>n</w:t>
      </w:r>
      <w:r>
        <w:rPr>
          <w:sz w:val="22"/>
          <w:szCs w:val="22"/>
          <w:lang w:eastAsia="zh-CN"/>
        </w:rPr>
        <w:t xml:space="preserve"> [2] the option 1 has been studied, and </w:t>
      </w:r>
      <w:r w:rsidR="004B378B">
        <w:rPr>
          <w:sz w:val="22"/>
          <w:szCs w:val="22"/>
          <w:lang w:eastAsia="zh-CN"/>
        </w:rPr>
        <w:t>some performance gain has been observed</w:t>
      </w:r>
      <w:r w:rsidR="005B3B32">
        <w:rPr>
          <w:sz w:val="22"/>
          <w:szCs w:val="22"/>
          <w:lang w:eastAsia="zh-CN"/>
        </w:rPr>
        <w:t xml:space="preserve"> from Figure A-1 in appendix</w:t>
      </w:r>
      <w:r w:rsidR="004B378B">
        <w:rPr>
          <w:sz w:val="22"/>
          <w:szCs w:val="22"/>
          <w:lang w:eastAsia="zh-CN"/>
        </w:rPr>
        <w:t>. I</w:t>
      </w:r>
      <w:r>
        <w:rPr>
          <w:sz w:val="22"/>
          <w:szCs w:val="22"/>
          <w:lang w:eastAsia="zh-CN"/>
        </w:rPr>
        <w:t xml:space="preserve">n this contribution we will study the option 2. </w:t>
      </w:r>
      <w:r w:rsidR="004B378B">
        <w:rPr>
          <w:sz w:val="22"/>
          <w:szCs w:val="22"/>
          <w:lang w:eastAsia="zh-CN"/>
        </w:rPr>
        <w:t xml:space="preserve">In option 2, the TRS can be transmitted in the symbols where DMRS and data are transmitted. </w:t>
      </w:r>
    </w:p>
    <w:p w14:paraId="06D3B77B" w14:textId="7D1ECA6C" w:rsidR="0000360F" w:rsidRPr="00175772" w:rsidRDefault="0096733D" w:rsidP="00175772">
      <w:pPr>
        <w:ind w:firstLine="284"/>
        <w:jc w:val="both"/>
        <w:rPr>
          <w:sz w:val="22"/>
          <w:szCs w:val="22"/>
          <w:lang w:eastAsia="zh-CN"/>
        </w:rPr>
      </w:pPr>
      <w:r>
        <w:rPr>
          <w:sz w:val="22"/>
          <w:szCs w:val="22"/>
          <w:lang w:eastAsia="zh-CN"/>
        </w:rPr>
        <w:t xml:space="preserve">Figure </w:t>
      </w:r>
      <w:r w:rsidR="004669A5">
        <w:rPr>
          <w:sz w:val="22"/>
          <w:szCs w:val="22"/>
          <w:lang w:eastAsia="zh-CN"/>
        </w:rPr>
        <w:t xml:space="preserve">5 </w:t>
      </w:r>
      <w:r>
        <w:rPr>
          <w:sz w:val="22"/>
          <w:szCs w:val="22"/>
          <w:lang w:eastAsia="zh-CN"/>
        </w:rPr>
        <w:t>illustrates the case when TRS and data are mapped to continuous subcarriers</w:t>
      </w:r>
      <w:r w:rsidR="00A47C26" w:rsidRPr="00A47C26">
        <w:rPr>
          <w:sz w:val="22"/>
          <w:szCs w:val="22"/>
          <w:lang w:eastAsia="zh-CN"/>
        </w:rPr>
        <w:t xml:space="preserve"> </w:t>
      </w:r>
      <w:r w:rsidR="00A47C26">
        <w:rPr>
          <w:sz w:val="22"/>
          <w:szCs w:val="22"/>
          <w:lang w:eastAsia="zh-CN"/>
        </w:rPr>
        <w:t>and discontinuous subcarriers</w:t>
      </w:r>
      <w:r>
        <w:rPr>
          <w:sz w:val="22"/>
          <w:szCs w:val="22"/>
          <w:lang w:eastAsia="zh-CN"/>
        </w:rPr>
        <w:t>.</w:t>
      </w:r>
      <w:r w:rsidR="00175772" w:rsidRPr="00175772">
        <w:rPr>
          <w:sz w:val="22"/>
          <w:szCs w:val="22"/>
          <w:lang w:eastAsia="zh-CN"/>
        </w:rPr>
        <w:t xml:space="preserve"> </w:t>
      </w:r>
      <w:r w:rsidR="00A47C26">
        <w:rPr>
          <w:sz w:val="22"/>
          <w:szCs w:val="22"/>
          <w:lang w:eastAsia="zh-CN"/>
        </w:rPr>
        <w:t xml:space="preserve">For continuous subcarriers method, </w:t>
      </w:r>
      <w:r w:rsidR="00175772" w:rsidRPr="00175772">
        <w:rPr>
          <w:sz w:val="22"/>
          <w:szCs w:val="22"/>
          <w:lang w:eastAsia="zh-CN"/>
        </w:rPr>
        <w:t>TRS is transmitted in the edge (either side or both) of the allocated resource PUSCH</w:t>
      </w:r>
      <w:r w:rsidR="00A47C26">
        <w:rPr>
          <w:sz w:val="22"/>
          <w:szCs w:val="22"/>
          <w:lang w:eastAsia="zh-CN"/>
        </w:rPr>
        <w:t>.</w:t>
      </w:r>
      <w:r w:rsidR="00A47C26" w:rsidRPr="00175772">
        <w:rPr>
          <w:sz w:val="22"/>
          <w:szCs w:val="22"/>
          <w:lang w:eastAsia="zh-CN"/>
        </w:rPr>
        <w:t xml:space="preserve"> </w:t>
      </w:r>
      <w:r w:rsidR="00A47C26">
        <w:rPr>
          <w:sz w:val="22"/>
          <w:szCs w:val="22"/>
          <w:lang w:eastAsia="zh-CN"/>
        </w:rPr>
        <w:t>For discontinuous subcarriers method, t</w:t>
      </w:r>
      <w:r w:rsidR="00175772" w:rsidRPr="00175772">
        <w:rPr>
          <w:sz w:val="22"/>
          <w:szCs w:val="22"/>
          <w:lang w:eastAsia="zh-CN"/>
        </w:rPr>
        <w:t xml:space="preserve">he TRS can be located in the edge RB(s) and PUSCH can be mapped to the central RBs. </w:t>
      </w:r>
      <w:r>
        <w:rPr>
          <w:sz w:val="22"/>
          <w:szCs w:val="22"/>
          <w:lang w:eastAsia="zh-CN"/>
        </w:rPr>
        <w:t>which can be similar to simultaneous PUCCH and PUSCH transmission scheme in LTE</w:t>
      </w:r>
      <w:r w:rsidR="00175772">
        <w:rPr>
          <w:sz w:val="22"/>
          <w:szCs w:val="22"/>
          <w:lang w:eastAsia="zh-CN"/>
        </w:rPr>
        <w:t>.</w:t>
      </w:r>
    </w:p>
    <w:p w14:paraId="7EBC9587" w14:textId="67E7EB24" w:rsidR="0096733D" w:rsidRDefault="0096733D" w:rsidP="009201C2">
      <w:pPr>
        <w:spacing w:after="0" w:line="288" w:lineRule="auto"/>
        <w:jc w:val="center"/>
      </w:pPr>
    </w:p>
    <w:p w14:paraId="6AE27D03" w14:textId="7D276FD4" w:rsidR="009201C2" w:rsidRDefault="00A47C26" w:rsidP="009201C2">
      <w:pPr>
        <w:spacing w:after="0" w:line="288" w:lineRule="auto"/>
        <w:jc w:val="center"/>
        <w:rPr>
          <w:rFonts w:ascii="Arial" w:hAnsi="Arial" w:cs="Arial"/>
          <w:spacing w:val="6"/>
        </w:rPr>
      </w:pPr>
      <w:r>
        <w:object w:dxaOrig="23266" w:dyaOrig="11280" w14:anchorId="282E2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198.4pt" o:ole="">
            <v:imagedata r:id="rId18" o:title=""/>
          </v:shape>
          <o:OLEObject Type="Embed" ProgID="Visio.Drawing.15" ShapeID="_x0000_i1025" DrawAspect="Content" ObjectID="_1536811823" r:id="rId19"/>
        </w:object>
      </w:r>
    </w:p>
    <w:p w14:paraId="0DE2C7C4" w14:textId="77777777" w:rsidR="009201C2" w:rsidRDefault="009201C2" w:rsidP="009201C2">
      <w:pPr>
        <w:tabs>
          <w:tab w:val="left" w:pos="-900"/>
          <w:tab w:val="left" w:pos="-300"/>
          <w:tab w:val="left" w:pos="720"/>
        </w:tabs>
        <w:spacing w:after="0" w:line="288" w:lineRule="auto"/>
        <w:jc w:val="center"/>
        <w:rPr>
          <w:rFonts w:ascii="Arial" w:hAnsi="Arial" w:cs="Arial"/>
          <w:spacing w:val="6"/>
        </w:rPr>
      </w:pPr>
    </w:p>
    <w:p w14:paraId="3E177ACE" w14:textId="214879D6" w:rsidR="0096733D" w:rsidRDefault="005B3B32" w:rsidP="009201C2">
      <w:pPr>
        <w:ind w:firstLine="284"/>
        <w:jc w:val="center"/>
        <w:rPr>
          <w:sz w:val="22"/>
          <w:szCs w:val="22"/>
          <w:lang w:eastAsia="zh-CN"/>
        </w:rPr>
      </w:pPr>
      <w:r>
        <w:rPr>
          <w:sz w:val="22"/>
          <w:szCs w:val="22"/>
          <w:lang w:eastAsia="zh-CN"/>
        </w:rPr>
        <w:t xml:space="preserve">Figure </w:t>
      </w:r>
      <w:r w:rsidR="004669A5">
        <w:rPr>
          <w:sz w:val="22"/>
          <w:szCs w:val="22"/>
          <w:lang w:eastAsia="zh-CN"/>
        </w:rPr>
        <w:t>5</w:t>
      </w:r>
      <w:r w:rsidR="0096733D">
        <w:rPr>
          <w:sz w:val="22"/>
          <w:szCs w:val="22"/>
          <w:lang w:eastAsia="zh-CN"/>
        </w:rPr>
        <w:t xml:space="preserve">: TRS </w:t>
      </w:r>
      <w:r w:rsidR="007473B1">
        <w:rPr>
          <w:sz w:val="22"/>
          <w:szCs w:val="22"/>
          <w:lang w:eastAsia="zh-CN"/>
        </w:rPr>
        <w:t>pattern</w:t>
      </w:r>
      <w:r w:rsidR="0096733D">
        <w:rPr>
          <w:sz w:val="22"/>
          <w:szCs w:val="22"/>
          <w:lang w:eastAsia="zh-CN"/>
        </w:rPr>
        <w:t xml:space="preserve"> </w:t>
      </w:r>
      <w:r w:rsidR="007473B1">
        <w:rPr>
          <w:sz w:val="22"/>
          <w:szCs w:val="22"/>
          <w:lang w:eastAsia="zh-CN"/>
        </w:rPr>
        <w:t xml:space="preserve">for continuous (left) and </w:t>
      </w:r>
      <w:r w:rsidR="0096733D">
        <w:rPr>
          <w:sz w:val="22"/>
          <w:szCs w:val="22"/>
          <w:lang w:eastAsia="zh-CN"/>
        </w:rPr>
        <w:t>discontinuous</w:t>
      </w:r>
      <w:r w:rsidR="007473B1">
        <w:rPr>
          <w:sz w:val="22"/>
          <w:szCs w:val="22"/>
          <w:lang w:eastAsia="zh-CN"/>
        </w:rPr>
        <w:t xml:space="preserve"> (right)</w:t>
      </w:r>
      <w:r w:rsidR="0096733D">
        <w:rPr>
          <w:sz w:val="22"/>
          <w:szCs w:val="22"/>
          <w:lang w:eastAsia="zh-CN"/>
        </w:rPr>
        <w:t xml:space="preserve"> subcarriers</w:t>
      </w:r>
    </w:p>
    <w:p w14:paraId="2680AAAB" w14:textId="0D1A2242" w:rsidR="001237E4" w:rsidRPr="00952069" w:rsidRDefault="001237E4" w:rsidP="00952069">
      <w:pPr>
        <w:ind w:firstLine="284"/>
        <w:jc w:val="both"/>
        <w:rPr>
          <w:sz w:val="22"/>
          <w:szCs w:val="22"/>
          <w:lang w:eastAsia="zh-CN"/>
        </w:rPr>
      </w:pPr>
      <w:r>
        <w:rPr>
          <w:sz w:val="22"/>
          <w:szCs w:val="22"/>
          <w:lang w:eastAsia="zh-CN"/>
        </w:rPr>
        <w:t xml:space="preserve">Figure </w:t>
      </w:r>
      <w:r w:rsidR="004669A5">
        <w:rPr>
          <w:sz w:val="22"/>
          <w:szCs w:val="22"/>
          <w:lang w:eastAsia="zh-CN"/>
        </w:rPr>
        <w:t xml:space="preserve">6 </w:t>
      </w:r>
      <w:r>
        <w:rPr>
          <w:sz w:val="22"/>
          <w:szCs w:val="22"/>
          <w:lang w:eastAsia="zh-CN"/>
        </w:rPr>
        <w:t xml:space="preserve">illustrates the PAPR CCDF for the FDM manner in continuous and discontinuous subcarriers, which is collected from </w:t>
      </w:r>
      <w:r w:rsidR="00A84E37">
        <w:rPr>
          <w:sz w:val="22"/>
          <w:szCs w:val="22"/>
          <w:lang w:eastAsia="zh-CN"/>
        </w:rPr>
        <w:t xml:space="preserve">different </w:t>
      </w:r>
      <w:r>
        <w:rPr>
          <w:sz w:val="22"/>
          <w:szCs w:val="22"/>
          <w:lang w:eastAsia="zh-CN"/>
        </w:rPr>
        <w:t>resource allocation cases</w:t>
      </w:r>
      <w:r w:rsidR="00A84E37">
        <w:rPr>
          <w:sz w:val="22"/>
          <w:szCs w:val="22"/>
          <w:lang w:eastAsia="zh-CN"/>
        </w:rPr>
        <w:t xml:space="preserve"> and the TRS is assumed to take 12 subcarriers in one symbol and be generated based on </w:t>
      </w:r>
      <w:r w:rsidR="00A84E37" w:rsidRPr="00DF42E5">
        <w:rPr>
          <w:sz w:val="22"/>
          <w:szCs w:val="22"/>
          <w:lang w:eastAsia="zh-CN"/>
        </w:rPr>
        <w:t>Zadoff-Chu (ZC) sequence</w:t>
      </w:r>
      <w:r>
        <w:rPr>
          <w:sz w:val="22"/>
          <w:szCs w:val="22"/>
          <w:lang w:eastAsia="zh-CN"/>
        </w:rPr>
        <w:t xml:space="preserve">. </w:t>
      </w:r>
      <w:r w:rsidRPr="00DF42E5">
        <w:rPr>
          <w:sz w:val="22"/>
          <w:szCs w:val="22"/>
          <w:lang w:eastAsia="zh-CN"/>
        </w:rPr>
        <w:t xml:space="preserve"> </w:t>
      </w:r>
      <w:r w:rsidR="00A84E37" w:rsidRPr="00952069">
        <w:rPr>
          <w:sz w:val="22"/>
          <w:szCs w:val="22"/>
          <w:lang w:eastAsia="zh-CN"/>
        </w:rPr>
        <w:t>Detailed simulation assumptions can be found in the Appendix.</w:t>
      </w:r>
      <w:r w:rsidR="00A84E37">
        <w:rPr>
          <w:sz w:val="22"/>
          <w:szCs w:val="22"/>
          <w:lang w:eastAsia="zh-CN"/>
        </w:rPr>
        <w:t xml:space="preserve"> It can be observed that t</w:t>
      </w:r>
      <w:r>
        <w:rPr>
          <w:sz w:val="22"/>
          <w:szCs w:val="22"/>
          <w:lang w:eastAsia="zh-CN"/>
        </w:rPr>
        <w:t>he PAPR could increase around 0.3dB in the FDM manner</w:t>
      </w:r>
      <w:r w:rsidR="00A84E37">
        <w:rPr>
          <w:sz w:val="22"/>
          <w:szCs w:val="22"/>
          <w:lang w:eastAsia="zh-CN"/>
        </w:rPr>
        <w:t xml:space="preserve"> compared to the case without TRS, a</w:t>
      </w:r>
      <w:r>
        <w:rPr>
          <w:sz w:val="22"/>
          <w:szCs w:val="22"/>
          <w:lang w:eastAsia="zh-CN"/>
        </w:rPr>
        <w:t xml:space="preserve">nd </w:t>
      </w:r>
      <w:r w:rsidR="00DF42E5">
        <w:rPr>
          <w:sz w:val="22"/>
          <w:szCs w:val="22"/>
          <w:lang w:eastAsia="zh-CN"/>
        </w:rPr>
        <w:t xml:space="preserve">the PAPR of </w:t>
      </w:r>
      <w:r>
        <w:rPr>
          <w:sz w:val="22"/>
          <w:szCs w:val="22"/>
          <w:lang w:eastAsia="zh-CN"/>
        </w:rPr>
        <w:t>continuous</w:t>
      </w:r>
      <w:r w:rsidR="00DF42E5">
        <w:rPr>
          <w:sz w:val="22"/>
          <w:szCs w:val="22"/>
          <w:lang w:eastAsia="zh-CN"/>
        </w:rPr>
        <w:t xml:space="preserve"> subcarriers method is slightly lower than discontinuous subcarriers method.</w:t>
      </w:r>
    </w:p>
    <w:p w14:paraId="6B1C8BCF" w14:textId="50749B6D" w:rsidR="009201C2" w:rsidRDefault="008B7DE2" w:rsidP="009201C2">
      <w:pPr>
        <w:spacing w:after="0" w:line="288" w:lineRule="auto"/>
        <w:jc w:val="center"/>
        <w:rPr>
          <w:rFonts w:ascii="Arial" w:hAnsi="Arial" w:cs="Arial"/>
          <w:spacing w:val="6"/>
        </w:rPr>
      </w:pPr>
      <w:r w:rsidRPr="008B7DE2">
        <w:rPr>
          <w:rFonts w:ascii="Arial" w:hAnsi="Arial" w:cs="Arial"/>
          <w:noProof/>
          <w:spacing w:val="6"/>
          <w:lang w:val="en-US" w:eastAsia="zh-CN"/>
        </w:rPr>
        <w:drawing>
          <wp:inline distT="0" distB="0" distL="0" distR="0" wp14:anchorId="646C9E94" wp14:editId="4896E491">
            <wp:extent cx="304679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6790" cy="2286000"/>
                    </a:xfrm>
                    <a:prstGeom prst="rect">
                      <a:avLst/>
                    </a:prstGeom>
                    <a:noFill/>
                    <a:ln>
                      <a:noFill/>
                    </a:ln>
                  </pic:spPr>
                </pic:pic>
              </a:graphicData>
            </a:graphic>
          </wp:inline>
        </w:drawing>
      </w:r>
    </w:p>
    <w:p w14:paraId="73FE36CA" w14:textId="3EA0E311" w:rsidR="00952069" w:rsidRPr="00952069" w:rsidRDefault="009201C2" w:rsidP="00DD2BCD">
      <w:pPr>
        <w:ind w:firstLine="284"/>
        <w:jc w:val="center"/>
        <w:rPr>
          <w:sz w:val="22"/>
          <w:szCs w:val="22"/>
          <w:lang w:eastAsia="zh-CN"/>
        </w:rPr>
      </w:pPr>
      <w:r w:rsidRPr="009201C2">
        <w:rPr>
          <w:sz w:val="22"/>
          <w:szCs w:val="22"/>
          <w:lang w:eastAsia="zh-CN"/>
        </w:rPr>
        <w:t xml:space="preserve">Figure </w:t>
      </w:r>
      <w:r w:rsidR="004669A5">
        <w:rPr>
          <w:sz w:val="22"/>
          <w:szCs w:val="22"/>
          <w:lang w:eastAsia="zh-CN"/>
        </w:rPr>
        <w:t>6</w:t>
      </w:r>
      <w:r w:rsidR="005B3B32">
        <w:rPr>
          <w:sz w:val="22"/>
          <w:szCs w:val="22"/>
          <w:lang w:eastAsia="zh-CN"/>
        </w:rPr>
        <w:t>:</w:t>
      </w:r>
      <w:r w:rsidRPr="009201C2">
        <w:rPr>
          <w:sz w:val="22"/>
          <w:szCs w:val="22"/>
          <w:lang w:eastAsia="zh-CN"/>
        </w:rPr>
        <w:t xml:space="preserve"> PAPR CCDF curves of different TRS </w:t>
      </w:r>
      <w:r w:rsidR="00952069">
        <w:rPr>
          <w:sz w:val="22"/>
          <w:szCs w:val="22"/>
          <w:lang w:eastAsia="zh-CN"/>
        </w:rPr>
        <w:t>patterns</w:t>
      </w:r>
    </w:p>
    <w:p w14:paraId="5C5DC4E3" w14:textId="23E7644D" w:rsidR="009201C2" w:rsidRPr="009201C2" w:rsidRDefault="009201C2" w:rsidP="00952069">
      <w:pPr>
        <w:ind w:firstLine="284"/>
        <w:jc w:val="both"/>
        <w:rPr>
          <w:sz w:val="22"/>
          <w:szCs w:val="22"/>
          <w:lang w:eastAsia="zh-CN"/>
        </w:rPr>
      </w:pPr>
      <w:r>
        <w:rPr>
          <w:sz w:val="22"/>
          <w:szCs w:val="22"/>
          <w:lang w:eastAsia="zh-CN"/>
        </w:rPr>
        <w:t xml:space="preserve">Figure </w:t>
      </w:r>
      <w:r w:rsidR="004669A5">
        <w:rPr>
          <w:sz w:val="22"/>
          <w:szCs w:val="22"/>
          <w:lang w:eastAsia="zh-CN"/>
        </w:rPr>
        <w:t xml:space="preserve">7 </w:t>
      </w:r>
      <w:r>
        <w:rPr>
          <w:sz w:val="22"/>
          <w:szCs w:val="22"/>
          <w:lang w:eastAsia="zh-CN"/>
        </w:rPr>
        <w:t>illustrate some simulation results for the FDM</w:t>
      </w:r>
      <w:r w:rsidR="00A84E37">
        <w:rPr>
          <w:sz w:val="22"/>
          <w:szCs w:val="22"/>
          <w:lang w:eastAsia="zh-CN"/>
        </w:rPr>
        <w:t xml:space="preserve"> based</w:t>
      </w:r>
      <w:r>
        <w:rPr>
          <w:sz w:val="22"/>
          <w:szCs w:val="22"/>
          <w:lang w:eastAsia="zh-CN"/>
        </w:rPr>
        <w:t xml:space="preserve"> TRS and data. </w:t>
      </w:r>
      <w:r w:rsidRPr="009201C2">
        <w:rPr>
          <w:sz w:val="22"/>
          <w:szCs w:val="22"/>
          <w:lang w:eastAsia="zh-CN"/>
        </w:rPr>
        <w:t xml:space="preserve">For above TRS patterns, the symbol level channel estimation can be employed. </w:t>
      </w:r>
      <w:r>
        <w:rPr>
          <w:sz w:val="22"/>
          <w:szCs w:val="22"/>
          <w:lang w:eastAsia="zh-CN"/>
        </w:rPr>
        <w:t>T</w:t>
      </w:r>
      <w:r w:rsidRPr="009201C2">
        <w:rPr>
          <w:sz w:val="22"/>
          <w:szCs w:val="22"/>
          <w:lang w:eastAsia="zh-CN"/>
        </w:rPr>
        <w:t xml:space="preserve">he gap between performance with phase noise (PN) and without PN is </w:t>
      </w:r>
      <w:r w:rsidR="00A84E37">
        <w:rPr>
          <w:sz w:val="22"/>
          <w:szCs w:val="22"/>
          <w:lang w:eastAsia="zh-CN"/>
        </w:rPr>
        <w:t>up to</w:t>
      </w:r>
      <w:r w:rsidR="00A84E37" w:rsidRPr="009201C2">
        <w:rPr>
          <w:sz w:val="22"/>
          <w:szCs w:val="22"/>
          <w:lang w:eastAsia="zh-CN"/>
        </w:rPr>
        <w:t xml:space="preserve"> </w:t>
      </w:r>
      <w:r w:rsidR="00A84E37">
        <w:rPr>
          <w:sz w:val="22"/>
          <w:szCs w:val="22"/>
          <w:lang w:eastAsia="zh-CN"/>
        </w:rPr>
        <w:t>6</w:t>
      </w:r>
      <w:r w:rsidRPr="009201C2">
        <w:rPr>
          <w:sz w:val="22"/>
          <w:szCs w:val="22"/>
          <w:lang w:eastAsia="zh-CN"/>
        </w:rPr>
        <w:t>dB. W</w:t>
      </w:r>
      <w:r w:rsidR="00A84E37">
        <w:rPr>
          <w:sz w:val="22"/>
          <w:szCs w:val="22"/>
          <w:lang w:eastAsia="zh-CN"/>
        </w:rPr>
        <w:t>ith the help of</w:t>
      </w:r>
      <w:r w:rsidRPr="009201C2">
        <w:rPr>
          <w:sz w:val="22"/>
          <w:szCs w:val="22"/>
          <w:lang w:eastAsia="zh-CN"/>
        </w:rPr>
        <w:t xml:space="preserve"> TRS compensation, the performance is </w:t>
      </w:r>
      <w:r w:rsidR="00D62586">
        <w:rPr>
          <w:sz w:val="22"/>
          <w:szCs w:val="22"/>
          <w:lang w:eastAsia="zh-CN"/>
        </w:rPr>
        <w:t>significantly</w:t>
      </w:r>
      <w:r w:rsidR="00A84E37">
        <w:rPr>
          <w:sz w:val="22"/>
          <w:szCs w:val="22"/>
          <w:lang w:eastAsia="zh-CN"/>
        </w:rPr>
        <w:t xml:space="preserve"> </w:t>
      </w:r>
      <w:r w:rsidR="00F52E4F">
        <w:rPr>
          <w:sz w:val="22"/>
          <w:szCs w:val="22"/>
          <w:lang w:eastAsia="zh-CN"/>
        </w:rPr>
        <w:t>improved</w:t>
      </w:r>
      <w:r w:rsidRPr="009201C2">
        <w:rPr>
          <w:sz w:val="22"/>
          <w:szCs w:val="22"/>
          <w:lang w:eastAsia="zh-CN"/>
        </w:rPr>
        <w:t xml:space="preserve">. As the SNR </w:t>
      </w:r>
      <w:r w:rsidR="0026054E">
        <w:rPr>
          <w:sz w:val="22"/>
          <w:szCs w:val="22"/>
          <w:lang w:eastAsia="zh-CN"/>
        </w:rPr>
        <w:t>increase</w:t>
      </w:r>
      <w:r w:rsidRPr="009201C2">
        <w:rPr>
          <w:sz w:val="22"/>
          <w:szCs w:val="22"/>
          <w:lang w:eastAsia="zh-CN"/>
        </w:rPr>
        <w:t xml:space="preserve">s, this </w:t>
      </w:r>
      <w:r w:rsidR="0026054E">
        <w:rPr>
          <w:sz w:val="22"/>
          <w:szCs w:val="22"/>
          <w:lang w:eastAsia="zh-CN"/>
        </w:rPr>
        <w:t>improvement</w:t>
      </w:r>
      <w:r w:rsidR="0026054E" w:rsidRPr="009201C2">
        <w:rPr>
          <w:sz w:val="22"/>
          <w:szCs w:val="22"/>
          <w:lang w:eastAsia="zh-CN"/>
        </w:rPr>
        <w:t xml:space="preserve"> </w:t>
      </w:r>
      <w:r w:rsidR="0026054E">
        <w:rPr>
          <w:sz w:val="22"/>
          <w:szCs w:val="22"/>
          <w:lang w:eastAsia="zh-CN"/>
        </w:rPr>
        <w:t>is further increased</w:t>
      </w:r>
      <w:r w:rsidR="00A84E37">
        <w:rPr>
          <w:sz w:val="22"/>
          <w:szCs w:val="22"/>
          <w:lang w:eastAsia="zh-CN"/>
        </w:rPr>
        <w:t xml:space="preserve"> and up to 3dB performance gain can be observed</w:t>
      </w:r>
      <w:r w:rsidRPr="009201C2">
        <w:rPr>
          <w:sz w:val="22"/>
          <w:szCs w:val="22"/>
          <w:lang w:eastAsia="zh-CN"/>
        </w:rPr>
        <w:t xml:space="preserve">. </w:t>
      </w:r>
      <w:r w:rsidR="00A84E37">
        <w:rPr>
          <w:sz w:val="22"/>
          <w:szCs w:val="22"/>
          <w:lang w:eastAsia="zh-CN"/>
        </w:rPr>
        <w:t xml:space="preserve">Further </w:t>
      </w:r>
      <w:r w:rsidR="00D62586">
        <w:rPr>
          <w:sz w:val="22"/>
          <w:szCs w:val="22"/>
          <w:lang w:eastAsia="zh-CN"/>
        </w:rPr>
        <w:t xml:space="preserve">the </w:t>
      </w:r>
      <w:r w:rsidR="000B24F7">
        <w:rPr>
          <w:sz w:val="22"/>
          <w:szCs w:val="22"/>
          <w:lang w:eastAsia="zh-CN"/>
        </w:rPr>
        <w:t xml:space="preserve">ideal </w:t>
      </w:r>
      <w:r w:rsidR="00D62586">
        <w:rPr>
          <w:sz w:val="22"/>
          <w:szCs w:val="22"/>
          <w:lang w:eastAsia="zh-CN"/>
        </w:rPr>
        <w:t xml:space="preserve">CPE </w:t>
      </w:r>
      <w:r w:rsidR="000B24F7">
        <w:rPr>
          <w:sz w:val="22"/>
          <w:szCs w:val="22"/>
          <w:lang w:eastAsia="zh-CN"/>
        </w:rPr>
        <w:t xml:space="preserve">compensation </w:t>
      </w:r>
      <w:r w:rsidR="00D62586">
        <w:rPr>
          <w:sz w:val="22"/>
          <w:szCs w:val="22"/>
          <w:lang w:eastAsia="zh-CN"/>
        </w:rPr>
        <w:t xml:space="preserve">can bring in up to 4.5 dB performance gain compared to the case without phase noise compensation. </w:t>
      </w:r>
      <w:r w:rsidR="00D62586">
        <w:rPr>
          <w:sz w:val="22"/>
          <w:szCs w:val="22"/>
          <w:lang w:eastAsia="zh-CN"/>
        </w:rPr>
        <w:lastRenderedPageBreak/>
        <w:t xml:space="preserve">Hence </w:t>
      </w:r>
      <w:r w:rsidR="00A84E37">
        <w:rPr>
          <w:sz w:val="22"/>
          <w:szCs w:val="22"/>
          <w:lang w:eastAsia="zh-CN"/>
        </w:rPr>
        <w:t xml:space="preserve">if some advanced channel estimation scheme can be </w:t>
      </w:r>
      <w:r w:rsidR="00890B5B">
        <w:rPr>
          <w:sz w:val="22"/>
          <w:szCs w:val="22"/>
          <w:lang w:eastAsia="zh-CN"/>
        </w:rPr>
        <w:t>design</w:t>
      </w:r>
      <w:r w:rsidR="00A84E37">
        <w:rPr>
          <w:sz w:val="22"/>
          <w:szCs w:val="22"/>
          <w:lang w:eastAsia="zh-CN"/>
        </w:rPr>
        <w:t xml:space="preserve">ed </w:t>
      </w:r>
      <w:r w:rsidR="00890B5B">
        <w:rPr>
          <w:sz w:val="22"/>
          <w:szCs w:val="22"/>
          <w:lang w:eastAsia="zh-CN"/>
        </w:rPr>
        <w:t xml:space="preserve">using </w:t>
      </w:r>
      <w:r w:rsidR="00A84E37">
        <w:rPr>
          <w:sz w:val="22"/>
          <w:szCs w:val="22"/>
          <w:lang w:eastAsia="zh-CN"/>
        </w:rPr>
        <w:t xml:space="preserve">TRS, </w:t>
      </w:r>
      <w:r w:rsidR="00D62586">
        <w:rPr>
          <w:sz w:val="22"/>
          <w:szCs w:val="22"/>
          <w:lang w:eastAsia="zh-CN"/>
        </w:rPr>
        <w:t>which can  reduce the ICI</w:t>
      </w:r>
      <w:r w:rsidR="00B6346A">
        <w:rPr>
          <w:sz w:val="22"/>
          <w:szCs w:val="22"/>
          <w:lang w:eastAsia="zh-CN"/>
        </w:rPr>
        <w:t xml:space="preserve"> </w:t>
      </w:r>
      <w:r w:rsidR="00D62586">
        <w:rPr>
          <w:sz w:val="22"/>
          <w:szCs w:val="22"/>
          <w:lang w:eastAsia="zh-CN"/>
        </w:rPr>
        <w:t xml:space="preserve">and make the TRS performance more close to </w:t>
      </w:r>
      <w:r w:rsidR="00480CFE">
        <w:rPr>
          <w:sz w:val="22"/>
          <w:szCs w:val="22"/>
          <w:lang w:eastAsia="zh-CN"/>
        </w:rPr>
        <w:t>ideal</w:t>
      </w:r>
      <w:r w:rsidR="00D62586">
        <w:rPr>
          <w:sz w:val="22"/>
          <w:szCs w:val="22"/>
          <w:lang w:eastAsia="zh-CN"/>
        </w:rPr>
        <w:t xml:space="preserve"> CPE compensation, </w:t>
      </w:r>
      <w:r w:rsidR="00A84E37">
        <w:rPr>
          <w:sz w:val="22"/>
          <w:szCs w:val="22"/>
          <w:lang w:eastAsia="zh-CN"/>
        </w:rPr>
        <w:t xml:space="preserve">the </w:t>
      </w:r>
      <w:r w:rsidR="00480CFE">
        <w:rPr>
          <w:sz w:val="22"/>
          <w:szCs w:val="22"/>
          <w:lang w:eastAsia="zh-CN"/>
        </w:rPr>
        <w:t xml:space="preserve">decoding </w:t>
      </w:r>
      <w:r w:rsidR="00A84E37">
        <w:rPr>
          <w:sz w:val="22"/>
          <w:szCs w:val="22"/>
          <w:lang w:eastAsia="zh-CN"/>
        </w:rPr>
        <w:t xml:space="preserve">performance can </w:t>
      </w:r>
      <w:r w:rsidR="00D62586">
        <w:rPr>
          <w:sz w:val="22"/>
          <w:szCs w:val="22"/>
          <w:lang w:eastAsia="zh-CN"/>
        </w:rPr>
        <w:t>get</w:t>
      </w:r>
      <w:r w:rsidR="00A84E37">
        <w:rPr>
          <w:sz w:val="22"/>
          <w:szCs w:val="22"/>
          <w:lang w:eastAsia="zh-CN"/>
        </w:rPr>
        <w:t xml:space="preserve"> i</w:t>
      </w:r>
      <w:r w:rsidR="00480CFE">
        <w:rPr>
          <w:sz w:val="22"/>
          <w:szCs w:val="22"/>
          <w:lang w:eastAsia="zh-CN"/>
        </w:rPr>
        <w:t>mprov</w:t>
      </w:r>
      <w:r w:rsidR="00A84E37">
        <w:rPr>
          <w:sz w:val="22"/>
          <w:szCs w:val="22"/>
          <w:lang w:eastAsia="zh-CN"/>
        </w:rPr>
        <w:t>ed</w:t>
      </w:r>
      <w:r w:rsidR="00D62586">
        <w:rPr>
          <w:sz w:val="22"/>
          <w:szCs w:val="22"/>
          <w:lang w:eastAsia="zh-CN"/>
        </w:rPr>
        <w:t xml:space="preserve">. </w:t>
      </w:r>
    </w:p>
    <w:p w14:paraId="14571501" w14:textId="3BDFB915" w:rsidR="009201C2" w:rsidRDefault="0016244D" w:rsidP="009201C2">
      <w:pPr>
        <w:spacing w:after="0" w:line="288" w:lineRule="auto"/>
        <w:jc w:val="center"/>
        <w:rPr>
          <w:rFonts w:ascii="Arial" w:hAnsi="Arial" w:cs="Arial"/>
          <w:spacing w:val="6"/>
        </w:rPr>
      </w:pPr>
      <w:r w:rsidRPr="0016244D">
        <w:rPr>
          <w:rFonts w:ascii="Arial" w:hAnsi="Arial" w:cs="Arial"/>
          <w:noProof/>
          <w:spacing w:val="6"/>
          <w:lang w:val="en-US" w:eastAsia="zh-CN"/>
        </w:rPr>
        <w:drawing>
          <wp:inline distT="0" distB="0" distL="0" distR="0" wp14:anchorId="09FB2AEF" wp14:editId="29920E8B">
            <wp:extent cx="3188473" cy="2377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02030" cy="2387541"/>
                    </a:xfrm>
                    <a:prstGeom prst="rect">
                      <a:avLst/>
                    </a:prstGeom>
                    <a:noFill/>
                    <a:ln>
                      <a:noFill/>
                    </a:ln>
                  </pic:spPr>
                </pic:pic>
              </a:graphicData>
            </a:graphic>
          </wp:inline>
        </w:drawing>
      </w:r>
    </w:p>
    <w:p w14:paraId="533F2F8B" w14:textId="7EFFA18E" w:rsidR="009201C2" w:rsidRDefault="009201C2" w:rsidP="009201C2">
      <w:pPr>
        <w:spacing w:after="0" w:line="288" w:lineRule="auto"/>
        <w:jc w:val="center"/>
        <w:rPr>
          <w:sz w:val="22"/>
          <w:szCs w:val="22"/>
          <w:lang w:eastAsia="zh-CN"/>
        </w:rPr>
      </w:pPr>
      <w:r>
        <w:rPr>
          <w:sz w:val="22"/>
          <w:szCs w:val="22"/>
          <w:lang w:eastAsia="zh-CN"/>
        </w:rPr>
        <w:t xml:space="preserve">Figure </w:t>
      </w:r>
      <w:r w:rsidR="004669A5">
        <w:rPr>
          <w:sz w:val="22"/>
          <w:szCs w:val="22"/>
          <w:lang w:eastAsia="zh-CN"/>
        </w:rPr>
        <w:t>7</w:t>
      </w:r>
      <w:r w:rsidR="005B3B32">
        <w:rPr>
          <w:sz w:val="22"/>
          <w:szCs w:val="22"/>
          <w:lang w:eastAsia="zh-CN"/>
        </w:rPr>
        <w:t>:</w:t>
      </w:r>
      <w:r w:rsidR="00D770D0">
        <w:rPr>
          <w:sz w:val="22"/>
          <w:szCs w:val="22"/>
          <w:lang w:eastAsia="zh-CN"/>
        </w:rPr>
        <w:t xml:space="preserve"> </w:t>
      </w:r>
      <w:r w:rsidR="00D770D0" w:rsidRPr="00D770D0">
        <w:rPr>
          <w:sz w:val="22"/>
          <w:szCs w:val="22"/>
          <w:lang w:eastAsia="zh-CN"/>
        </w:rPr>
        <w:t xml:space="preserve"> The comparison of BLER in different </w:t>
      </w:r>
      <w:r w:rsidR="00D770D0">
        <w:rPr>
          <w:sz w:val="22"/>
          <w:szCs w:val="22"/>
          <w:lang w:eastAsia="zh-CN"/>
        </w:rPr>
        <w:t xml:space="preserve">TRS </w:t>
      </w:r>
      <w:r w:rsidR="00D770D0" w:rsidRPr="00D770D0">
        <w:rPr>
          <w:sz w:val="22"/>
          <w:szCs w:val="22"/>
          <w:lang w:eastAsia="zh-CN"/>
        </w:rPr>
        <w:t>strategies</w:t>
      </w:r>
    </w:p>
    <w:p w14:paraId="2DE30BB9" w14:textId="1FDAD9A9" w:rsidR="00E70E6A" w:rsidRDefault="005B3B32" w:rsidP="009201C2">
      <w:pPr>
        <w:ind w:firstLine="284"/>
        <w:rPr>
          <w:b/>
          <w:i/>
          <w:sz w:val="22"/>
          <w:szCs w:val="22"/>
          <w:lang w:eastAsia="zh-CN"/>
        </w:rPr>
      </w:pPr>
      <w:r>
        <w:rPr>
          <w:rFonts w:hint="eastAsia"/>
          <w:b/>
          <w:i/>
          <w:sz w:val="22"/>
          <w:szCs w:val="22"/>
          <w:lang w:eastAsia="zh-CN"/>
        </w:rPr>
        <w:t>Observation 2</w:t>
      </w:r>
      <w:r w:rsidR="00E70E6A">
        <w:rPr>
          <w:rFonts w:hint="eastAsia"/>
          <w:b/>
          <w:i/>
          <w:sz w:val="22"/>
          <w:szCs w:val="22"/>
          <w:lang w:eastAsia="zh-CN"/>
        </w:rPr>
        <w:t xml:space="preserve">: </w:t>
      </w:r>
      <w:r w:rsidR="00A96176">
        <w:rPr>
          <w:b/>
          <w:i/>
          <w:sz w:val="22"/>
          <w:szCs w:val="22"/>
          <w:lang w:eastAsia="zh-CN"/>
        </w:rPr>
        <w:t>the PAPR for FDM based TRS can be about 0.3dB higher than without TRS</w:t>
      </w:r>
      <w:r w:rsidR="00A84E37">
        <w:rPr>
          <w:b/>
          <w:i/>
          <w:sz w:val="22"/>
          <w:szCs w:val="22"/>
          <w:lang w:eastAsia="zh-CN"/>
        </w:rPr>
        <w:t>, and the PAPR for continuous resource mapping scheme can be a little smaller than that for discontinuous resource mapping scheme.</w:t>
      </w:r>
    </w:p>
    <w:p w14:paraId="263751F0" w14:textId="1CCB7F12" w:rsidR="00A96176" w:rsidRDefault="005B3B32" w:rsidP="009201C2">
      <w:pPr>
        <w:ind w:firstLine="284"/>
        <w:rPr>
          <w:b/>
          <w:i/>
          <w:sz w:val="22"/>
          <w:szCs w:val="22"/>
          <w:lang w:eastAsia="zh-CN"/>
        </w:rPr>
      </w:pPr>
      <w:r>
        <w:rPr>
          <w:b/>
          <w:i/>
          <w:sz w:val="22"/>
          <w:szCs w:val="22"/>
          <w:lang w:eastAsia="zh-CN"/>
        </w:rPr>
        <w:t>Observation 3</w:t>
      </w:r>
      <w:r w:rsidR="00A96176">
        <w:rPr>
          <w:b/>
          <w:i/>
          <w:sz w:val="22"/>
          <w:szCs w:val="22"/>
          <w:lang w:eastAsia="zh-CN"/>
        </w:rPr>
        <w:t>: the FDM based TRS can help to compensate the common phase error and 3dB performance gain can be observed compared to the case without phase noise compensation.</w:t>
      </w:r>
    </w:p>
    <w:p w14:paraId="0C2F5FB4" w14:textId="2FE5BEA5" w:rsidR="009201C2" w:rsidRPr="009201C2" w:rsidRDefault="005B3B32" w:rsidP="009201C2">
      <w:pPr>
        <w:ind w:firstLine="284"/>
        <w:rPr>
          <w:b/>
          <w:i/>
          <w:sz w:val="22"/>
          <w:szCs w:val="22"/>
          <w:lang w:eastAsia="zh-CN"/>
        </w:rPr>
      </w:pPr>
      <w:r>
        <w:rPr>
          <w:b/>
          <w:i/>
          <w:sz w:val="22"/>
          <w:szCs w:val="22"/>
          <w:lang w:eastAsia="zh-CN"/>
        </w:rPr>
        <w:t>Proposal 2</w:t>
      </w:r>
      <w:r w:rsidR="009201C2" w:rsidRPr="009201C2">
        <w:rPr>
          <w:b/>
          <w:i/>
          <w:sz w:val="22"/>
          <w:szCs w:val="22"/>
          <w:lang w:eastAsia="zh-CN"/>
        </w:rPr>
        <w:t xml:space="preserve">: </w:t>
      </w:r>
      <w:r w:rsidR="004B378B">
        <w:rPr>
          <w:b/>
          <w:i/>
          <w:sz w:val="22"/>
          <w:szCs w:val="22"/>
          <w:lang w:eastAsia="zh-CN"/>
        </w:rPr>
        <w:t xml:space="preserve">Apart from TDM based TRS, </w:t>
      </w:r>
      <w:r w:rsidR="009201C2" w:rsidRPr="009201C2">
        <w:rPr>
          <w:b/>
          <w:i/>
          <w:sz w:val="22"/>
          <w:szCs w:val="22"/>
          <w:lang w:eastAsia="zh-CN"/>
        </w:rPr>
        <w:t xml:space="preserve">RAN1 should </w:t>
      </w:r>
      <w:r w:rsidR="004B378B">
        <w:rPr>
          <w:b/>
          <w:i/>
          <w:sz w:val="22"/>
          <w:szCs w:val="22"/>
          <w:lang w:eastAsia="zh-CN"/>
        </w:rPr>
        <w:t xml:space="preserve">also </w:t>
      </w:r>
      <w:r w:rsidR="009201C2" w:rsidRPr="009201C2">
        <w:rPr>
          <w:b/>
          <w:i/>
          <w:sz w:val="22"/>
          <w:szCs w:val="22"/>
          <w:lang w:eastAsia="zh-CN"/>
        </w:rPr>
        <w:t>take FDM based TRS into account</w:t>
      </w:r>
      <w:r w:rsidR="004B378B">
        <w:rPr>
          <w:b/>
          <w:i/>
          <w:sz w:val="22"/>
          <w:szCs w:val="22"/>
          <w:lang w:eastAsia="zh-CN"/>
        </w:rPr>
        <w:t>, including continuous and discontinuous resource mapping between TRS and data,</w:t>
      </w:r>
      <w:r w:rsidR="009201C2" w:rsidRPr="009201C2">
        <w:rPr>
          <w:b/>
          <w:i/>
          <w:sz w:val="22"/>
          <w:szCs w:val="22"/>
          <w:lang w:eastAsia="zh-CN"/>
        </w:rPr>
        <w:t xml:space="preserve"> if the </w:t>
      </w:r>
      <w:r w:rsidR="004B378B">
        <w:rPr>
          <w:b/>
          <w:i/>
          <w:sz w:val="22"/>
          <w:szCs w:val="22"/>
          <w:lang w:eastAsia="zh-CN"/>
        </w:rPr>
        <w:t xml:space="preserve">SC-FDMA waveform is </w:t>
      </w:r>
      <w:r w:rsidR="003F49D7">
        <w:rPr>
          <w:b/>
          <w:i/>
          <w:sz w:val="22"/>
          <w:szCs w:val="22"/>
          <w:lang w:eastAsia="zh-CN"/>
        </w:rPr>
        <w:t>used</w:t>
      </w:r>
      <w:r w:rsidR="007B498E">
        <w:rPr>
          <w:b/>
          <w:i/>
          <w:sz w:val="22"/>
          <w:szCs w:val="22"/>
          <w:lang w:eastAsia="zh-CN"/>
        </w:rPr>
        <w:t>.</w:t>
      </w:r>
    </w:p>
    <w:p w14:paraId="5243459B" w14:textId="79D23C72" w:rsid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7961F3CA" w14:textId="6B121163" w:rsidR="004B378B" w:rsidRDefault="004B378B" w:rsidP="0016244D">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phase noise tracking for SC-FDMA waveform, and the following observations and proposals have been achieved.</w:t>
      </w:r>
    </w:p>
    <w:p w14:paraId="02DBA664" w14:textId="77777777" w:rsidR="005B3B32" w:rsidRPr="00B919CA" w:rsidRDefault="005B3B32" w:rsidP="005B3B32">
      <w:pPr>
        <w:ind w:firstLine="284"/>
        <w:jc w:val="both"/>
        <w:rPr>
          <w:b/>
          <w:i/>
          <w:sz w:val="22"/>
          <w:szCs w:val="22"/>
          <w:lang w:eastAsia="zh-CN"/>
        </w:rPr>
      </w:pPr>
      <w:r w:rsidRPr="00B919CA">
        <w:rPr>
          <w:rFonts w:hint="eastAsia"/>
          <w:b/>
          <w:i/>
          <w:sz w:val="22"/>
          <w:szCs w:val="22"/>
          <w:lang w:eastAsia="zh-CN"/>
        </w:rPr>
        <w:t>Observation</w:t>
      </w:r>
      <w:r w:rsidRPr="00B919CA">
        <w:rPr>
          <w:b/>
          <w:i/>
          <w:sz w:val="22"/>
          <w:szCs w:val="22"/>
          <w:lang w:eastAsia="zh-CN"/>
        </w:rPr>
        <w:t xml:space="preserve"> </w:t>
      </w:r>
      <w:r>
        <w:rPr>
          <w:b/>
          <w:i/>
          <w:sz w:val="22"/>
          <w:szCs w:val="22"/>
          <w:lang w:eastAsia="zh-CN"/>
        </w:rPr>
        <w:t>1</w:t>
      </w:r>
      <w:r w:rsidRPr="00B919CA">
        <w:rPr>
          <w:b/>
          <w:i/>
          <w:sz w:val="22"/>
          <w:szCs w:val="22"/>
          <w:lang w:eastAsia="zh-CN"/>
        </w:rPr>
        <w:t>: compared to the case without phase noise compensation, the TRS can help to compensate the phase noise impact and the performance for phase noise compensation could be better if more TRSs are allocated.</w:t>
      </w:r>
    </w:p>
    <w:p w14:paraId="072079AE" w14:textId="77777777" w:rsidR="005B3B32" w:rsidRDefault="005B3B32" w:rsidP="005B3B32">
      <w:pPr>
        <w:ind w:firstLine="284"/>
        <w:rPr>
          <w:b/>
          <w:i/>
          <w:sz w:val="22"/>
          <w:szCs w:val="22"/>
          <w:lang w:eastAsia="zh-CN"/>
        </w:rPr>
      </w:pPr>
      <w:r>
        <w:rPr>
          <w:rFonts w:hint="eastAsia"/>
          <w:b/>
          <w:i/>
          <w:sz w:val="22"/>
          <w:szCs w:val="22"/>
          <w:lang w:eastAsia="zh-CN"/>
        </w:rPr>
        <w:t xml:space="preserve">Observation 2: </w:t>
      </w:r>
      <w:r>
        <w:rPr>
          <w:b/>
          <w:i/>
          <w:sz w:val="22"/>
          <w:szCs w:val="22"/>
          <w:lang w:eastAsia="zh-CN"/>
        </w:rPr>
        <w:t>the PAPR for FDM based TRS can be about 0.3dB higher than without TRS, and the PAPR for continuous resource mapping scheme can be a little smaller than that for discontinuous resource mapping scheme.</w:t>
      </w:r>
    </w:p>
    <w:p w14:paraId="03E8B94B" w14:textId="77777777" w:rsidR="005B3B32" w:rsidRDefault="005B3B32" w:rsidP="005B3B32">
      <w:pPr>
        <w:ind w:firstLine="284"/>
        <w:rPr>
          <w:b/>
          <w:i/>
          <w:sz w:val="22"/>
          <w:szCs w:val="22"/>
          <w:lang w:eastAsia="zh-CN"/>
        </w:rPr>
      </w:pPr>
      <w:r>
        <w:rPr>
          <w:b/>
          <w:i/>
          <w:sz w:val="22"/>
          <w:szCs w:val="22"/>
          <w:lang w:eastAsia="zh-CN"/>
        </w:rPr>
        <w:t>Observation 3: the FDM based TRS can help to compensate the common phase error and 3dB performance gain can be observed compared to the case without phase noise compensation.</w:t>
      </w:r>
    </w:p>
    <w:p w14:paraId="69A39D8F" w14:textId="77777777" w:rsidR="005B3B32" w:rsidRPr="007F1EB7" w:rsidRDefault="005B3B32" w:rsidP="005B3B32">
      <w:pPr>
        <w:ind w:firstLine="284"/>
        <w:jc w:val="both"/>
        <w:rPr>
          <w:sz w:val="22"/>
          <w:szCs w:val="22"/>
          <w:lang w:eastAsia="zh-CN"/>
        </w:rPr>
      </w:pPr>
      <w:r w:rsidRPr="00B919CA">
        <w:rPr>
          <w:b/>
          <w:i/>
          <w:sz w:val="22"/>
          <w:szCs w:val="22"/>
          <w:lang w:eastAsia="zh-CN"/>
        </w:rPr>
        <w:t>Proposal 1: the trade-off between TRS overhead and phase noise impact</w:t>
      </w:r>
      <w:r>
        <w:rPr>
          <w:b/>
          <w:i/>
          <w:sz w:val="22"/>
          <w:szCs w:val="22"/>
          <w:lang w:eastAsia="zh-CN"/>
        </w:rPr>
        <w:t xml:space="preserve"> should be carefully studied to design TRS for OFDM waveform</w:t>
      </w:r>
      <w:r w:rsidRPr="00B919CA">
        <w:rPr>
          <w:b/>
          <w:i/>
          <w:sz w:val="22"/>
          <w:szCs w:val="22"/>
          <w:lang w:eastAsia="zh-CN"/>
        </w:rPr>
        <w:t>.</w:t>
      </w:r>
    </w:p>
    <w:p w14:paraId="6EBE6D93" w14:textId="1BCF95BD" w:rsidR="005B3B32" w:rsidRPr="009201C2" w:rsidRDefault="005B3B32" w:rsidP="005B3B32">
      <w:pPr>
        <w:ind w:firstLine="284"/>
        <w:rPr>
          <w:b/>
          <w:i/>
          <w:sz w:val="22"/>
          <w:szCs w:val="22"/>
          <w:lang w:eastAsia="zh-CN"/>
        </w:rPr>
      </w:pPr>
      <w:r>
        <w:rPr>
          <w:b/>
          <w:i/>
          <w:sz w:val="22"/>
          <w:szCs w:val="22"/>
          <w:lang w:eastAsia="zh-CN"/>
        </w:rPr>
        <w:lastRenderedPageBreak/>
        <w:t>Proposal 2</w:t>
      </w:r>
      <w:r w:rsidRPr="009201C2">
        <w:rPr>
          <w:b/>
          <w:i/>
          <w:sz w:val="22"/>
          <w:szCs w:val="22"/>
          <w:lang w:eastAsia="zh-CN"/>
        </w:rPr>
        <w:t xml:space="preserve">: </w:t>
      </w:r>
      <w:r>
        <w:rPr>
          <w:b/>
          <w:i/>
          <w:sz w:val="22"/>
          <w:szCs w:val="22"/>
          <w:lang w:eastAsia="zh-CN"/>
        </w:rPr>
        <w:t xml:space="preserve">Apart from TDM based TRS, </w:t>
      </w:r>
      <w:r w:rsidRPr="009201C2">
        <w:rPr>
          <w:b/>
          <w:i/>
          <w:sz w:val="22"/>
          <w:szCs w:val="22"/>
          <w:lang w:eastAsia="zh-CN"/>
        </w:rPr>
        <w:t xml:space="preserve">RAN1 should </w:t>
      </w:r>
      <w:r>
        <w:rPr>
          <w:b/>
          <w:i/>
          <w:sz w:val="22"/>
          <w:szCs w:val="22"/>
          <w:lang w:eastAsia="zh-CN"/>
        </w:rPr>
        <w:t xml:space="preserve">also </w:t>
      </w:r>
      <w:r w:rsidRPr="009201C2">
        <w:rPr>
          <w:b/>
          <w:i/>
          <w:sz w:val="22"/>
          <w:szCs w:val="22"/>
          <w:lang w:eastAsia="zh-CN"/>
        </w:rPr>
        <w:t>take FDM based TRS into account</w:t>
      </w:r>
      <w:r>
        <w:rPr>
          <w:b/>
          <w:i/>
          <w:sz w:val="22"/>
          <w:szCs w:val="22"/>
          <w:lang w:eastAsia="zh-CN"/>
        </w:rPr>
        <w:t>, including continuous and discontinuous resource mapping between TRS and data,</w:t>
      </w:r>
      <w:r w:rsidRPr="009201C2">
        <w:rPr>
          <w:b/>
          <w:i/>
          <w:sz w:val="22"/>
          <w:szCs w:val="22"/>
          <w:lang w:eastAsia="zh-CN"/>
        </w:rPr>
        <w:t xml:space="preserve"> if the </w:t>
      </w:r>
      <w:r>
        <w:rPr>
          <w:b/>
          <w:i/>
          <w:sz w:val="22"/>
          <w:szCs w:val="22"/>
          <w:lang w:eastAsia="zh-CN"/>
        </w:rPr>
        <w:t xml:space="preserve">SC-FDMA waveform is </w:t>
      </w:r>
      <w:r w:rsidR="003F49D7">
        <w:rPr>
          <w:b/>
          <w:i/>
          <w:sz w:val="22"/>
          <w:szCs w:val="22"/>
          <w:lang w:eastAsia="zh-CN"/>
        </w:rPr>
        <w:t>used</w:t>
      </w:r>
      <w:r>
        <w:rPr>
          <w:b/>
          <w:i/>
          <w:sz w:val="22"/>
          <w:szCs w:val="22"/>
          <w:lang w:eastAsia="zh-CN"/>
        </w:rPr>
        <w: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09BB4F06"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sidR="00927DC5">
        <w:rPr>
          <w:sz w:val="22"/>
          <w:szCs w:val="22"/>
          <w:lang w:val="en-US" w:eastAsia="ja-JP"/>
        </w:rPr>
        <w:t>Chairman's Notes RAN1#86</w:t>
      </w:r>
    </w:p>
    <w:p w14:paraId="6228669A" w14:textId="2D4B45D7" w:rsidR="002664D0" w:rsidRDefault="002664D0" w:rsidP="00C53A88">
      <w:pPr>
        <w:numPr>
          <w:ilvl w:val="0"/>
          <w:numId w:val="2"/>
        </w:numPr>
        <w:rPr>
          <w:sz w:val="22"/>
          <w:szCs w:val="22"/>
          <w:lang w:val="en-US" w:eastAsia="ja-JP"/>
        </w:rPr>
      </w:pPr>
      <w:r>
        <w:rPr>
          <w:rFonts w:hint="eastAsia"/>
          <w:sz w:val="22"/>
          <w:szCs w:val="22"/>
          <w:lang w:val="en-US" w:eastAsia="zh-CN"/>
        </w:rPr>
        <w:t>R1</w:t>
      </w:r>
      <w:r w:rsidR="008B0B3E">
        <w:rPr>
          <w:sz w:val="22"/>
          <w:szCs w:val="22"/>
          <w:lang w:val="en-US" w:eastAsia="zh-CN"/>
        </w:rPr>
        <w:t>-</w:t>
      </w:r>
      <w:r w:rsidR="0096733D">
        <w:rPr>
          <w:sz w:val="22"/>
          <w:szCs w:val="22"/>
          <w:lang w:val="en-US" w:eastAsia="zh-CN"/>
        </w:rPr>
        <w:t>166562</w:t>
      </w:r>
      <w:r>
        <w:rPr>
          <w:sz w:val="22"/>
          <w:szCs w:val="22"/>
          <w:lang w:val="en-US" w:eastAsia="zh-CN"/>
        </w:rPr>
        <w:t>, “</w:t>
      </w:r>
      <w:r w:rsidR="0096733D">
        <w:rPr>
          <w:sz w:val="22"/>
          <w:szCs w:val="22"/>
          <w:lang w:val="en-US" w:eastAsia="zh-CN"/>
        </w:rPr>
        <w:t>Study of Phase Noise Tracking</w:t>
      </w:r>
      <w:r>
        <w:rPr>
          <w:sz w:val="22"/>
          <w:szCs w:val="22"/>
          <w:lang w:val="en-US" w:eastAsia="zh-CN"/>
        </w:rPr>
        <w:t xml:space="preserve">”, </w:t>
      </w:r>
      <w:r w:rsidR="0096733D">
        <w:rPr>
          <w:sz w:val="22"/>
          <w:szCs w:val="22"/>
          <w:lang w:val="en-US" w:eastAsia="zh-CN"/>
        </w:rPr>
        <w:t>Intel</w:t>
      </w:r>
    </w:p>
    <w:p w14:paraId="37CB71CA" w14:textId="6437481D" w:rsidR="007F1089" w:rsidRDefault="007F1089" w:rsidP="00C53A88">
      <w:pPr>
        <w:numPr>
          <w:ilvl w:val="0"/>
          <w:numId w:val="2"/>
        </w:numPr>
        <w:rPr>
          <w:sz w:val="22"/>
          <w:szCs w:val="22"/>
          <w:lang w:val="en-US" w:eastAsia="ja-JP"/>
        </w:rPr>
      </w:pPr>
      <w:r>
        <w:rPr>
          <w:sz w:val="22"/>
          <w:szCs w:val="22"/>
          <w:lang w:val="en-US" w:eastAsia="zh-CN"/>
        </w:rPr>
        <w:t>R1-166909,</w:t>
      </w:r>
      <w:r w:rsidRPr="007F1089">
        <w:rPr>
          <w:rFonts w:ascii="Arial" w:eastAsia="Malgun Gothic" w:hAnsi="Arial"/>
          <w:sz w:val="24"/>
          <w:lang w:eastAsia="ko-KR"/>
        </w:rPr>
        <w:t xml:space="preserve"> </w:t>
      </w:r>
      <w:r>
        <w:rPr>
          <w:rFonts w:ascii="Arial" w:eastAsia="Malgun Gothic" w:hAnsi="Arial"/>
          <w:sz w:val="24"/>
          <w:lang w:eastAsia="ko-KR"/>
        </w:rPr>
        <w:t>“</w:t>
      </w:r>
      <w:r w:rsidRPr="007F1089">
        <w:rPr>
          <w:sz w:val="22"/>
          <w:szCs w:val="22"/>
          <w:lang w:val="en-US" w:eastAsia="zh-CN"/>
        </w:rPr>
        <w:t>Discussion on Common Phase Compensation for above 6GHz</w:t>
      </w:r>
      <w:r>
        <w:rPr>
          <w:sz w:val="22"/>
          <w:szCs w:val="22"/>
          <w:lang w:val="en-US" w:eastAsia="zh-CN"/>
        </w:rPr>
        <w:t>”,</w:t>
      </w:r>
      <w:r w:rsidRPr="007F1089">
        <w:rPr>
          <w:rFonts w:ascii="Arial" w:eastAsia="Batang" w:hAnsi="Arial" w:hint="eastAsia"/>
          <w:sz w:val="24"/>
          <w:lang w:eastAsia="ko-KR"/>
        </w:rPr>
        <w:t xml:space="preserve"> </w:t>
      </w:r>
      <w:r w:rsidRPr="007F1089">
        <w:rPr>
          <w:rFonts w:hint="eastAsia"/>
          <w:sz w:val="22"/>
          <w:szCs w:val="22"/>
          <w:lang w:val="en-US" w:eastAsia="zh-CN"/>
        </w:rPr>
        <w:t>LG Electronics</w:t>
      </w:r>
    </w:p>
    <w:p w14:paraId="0AF6B201" w14:textId="2E599E65" w:rsidR="00AB68D1" w:rsidRPr="00AB68D1" w:rsidRDefault="00AB68D1" w:rsidP="00AB68D1">
      <w:pPr>
        <w:numPr>
          <w:ilvl w:val="0"/>
          <w:numId w:val="2"/>
        </w:numPr>
        <w:overflowPunct/>
        <w:adjustRightInd/>
        <w:spacing w:after="0"/>
        <w:jc w:val="both"/>
        <w:textAlignment w:val="auto"/>
        <w:rPr>
          <w:sz w:val="22"/>
          <w:szCs w:val="22"/>
          <w:lang w:val="en-US" w:eastAsia="zh-CN"/>
        </w:rPr>
      </w:pPr>
      <w:r w:rsidRPr="00AB68D1">
        <w:rPr>
          <w:sz w:val="22"/>
          <w:szCs w:val="22"/>
          <w:lang w:val="en-US" w:eastAsia="zh-CN"/>
        </w:rPr>
        <w:t xml:space="preserve">R1-163984, </w:t>
      </w:r>
      <w:r w:rsidR="007F1089">
        <w:rPr>
          <w:sz w:val="22"/>
          <w:szCs w:val="22"/>
          <w:lang w:val="en-US" w:eastAsia="zh-CN"/>
        </w:rPr>
        <w:t>“</w:t>
      </w:r>
      <w:r w:rsidRPr="00AB68D1">
        <w:rPr>
          <w:rFonts w:hint="eastAsia"/>
          <w:sz w:val="22"/>
          <w:szCs w:val="22"/>
          <w:lang w:val="en-US" w:eastAsia="zh-CN"/>
        </w:rPr>
        <w:t>Discussion on phase noise modeling</w:t>
      </w:r>
      <w:r w:rsidR="007F1089">
        <w:rPr>
          <w:sz w:val="22"/>
          <w:szCs w:val="22"/>
          <w:lang w:val="en-US" w:eastAsia="zh-CN"/>
        </w:rPr>
        <w:t>”</w:t>
      </w:r>
      <w:r w:rsidRPr="00AB68D1">
        <w:rPr>
          <w:sz w:val="22"/>
          <w:szCs w:val="22"/>
          <w:lang w:val="en-US" w:eastAsia="zh-CN"/>
        </w:rPr>
        <w:t>, Samsung</w:t>
      </w:r>
    </w:p>
    <w:p w14:paraId="2AE1C6FF" w14:textId="747C1A56" w:rsidR="00D62586" w:rsidRDefault="00D62586">
      <w:pPr>
        <w:overflowPunct/>
        <w:autoSpaceDE/>
        <w:autoSpaceDN/>
        <w:adjustRightInd/>
        <w:spacing w:after="0"/>
        <w:textAlignment w:val="auto"/>
        <w:rPr>
          <w:sz w:val="22"/>
          <w:szCs w:val="22"/>
          <w:lang w:val="en-US" w:eastAsia="zh-CN"/>
        </w:rPr>
      </w:pPr>
      <w:r>
        <w:rPr>
          <w:sz w:val="22"/>
          <w:szCs w:val="22"/>
          <w:lang w:val="en-US" w:eastAsia="zh-CN"/>
        </w:rPr>
        <w:br w:type="page"/>
      </w:r>
    </w:p>
    <w:p w14:paraId="3609C2DE" w14:textId="54AB44EE" w:rsidR="0000360F" w:rsidRPr="0000360F" w:rsidRDefault="0000360F" w:rsidP="0000360F">
      <w:pPr>
        <w:pStyle w:val="Heading1"/>
        <w:pBdr>
          <w:top w:val="single" w:sz="12" w:space="4" w:color="auto"/>
        </w:pBdr>
        <w:rPr>
          <w:rFonts w:cs="Arial"/>
          <w:lang w:val="en-US"/>
        </w:rPr>
      </w:pPr>
      <w:r>
        <w:rPr>
          <w:rFonts w:cs="Arial"/>
          <w:lang w:val="en-US"/>
        </w:rPr>
        <w:lastRenderedPageBreak/>
        <w:t>Appendix</w:t>
      </w:r>
      <w:r w:rsidR="00D62586">
        <w:rPr>
          <w:rFonts w:cs="Arial"/>
        </w:rPr>
        <w:t xml:space="preserve"> - S</w:t>
      </w:r>
      <w:r>
        <w:rPr>
          <w:rFonts w:cs="Arial"/>
        </w:rPr>
        <w:t xml:space="preserve">imulation </w:t>
      </w:r>
      <w:r w:rsidR="00D62586">
        <w:rPr>
          <w:rFonts w:cs="Arial"/>
        </w:rPr>
        <w:t>A</w:t>
      </w:r>
      <w:r>
        <w:rPr>
          <w:rFonts w:cs="Arial"/>
        </w:rPr>
        <w:t>ssumptions</w:t>
      </w:r>
    </w:p>
    <w:p w14:paraId="3F0B1B56" w14:textId="66805BE9" w:rsidR="00D62586" w:rsidRPr="0016244D" w:rsidRDefault="00D62586" w:rsidP="0016244D">
      <w:pPr>
        <w:jc w:val="center"/>
        <w:rPr>
          <w:rFonts w:eastAsiaTheme="minorEastAsia"/>
          <w:sz w:val="22"/>
          <w:szCs w:val="22"/>
          <w:lang w:val="en-US" w:eastAsia="zh-CN"/>
        </w:rPr>
      </w:pPr>
      <w:r>
        <w:rPr>
          <w:rFonts w:eastAsiaTheme="minorEastAsia" w:hint="eastAsia"/>
          <w:sz w:val="22"/>
          <w:szCs w:val="22"/>
          <w:lang w:val="en-US" w:eastAsia="zh-CN"/>
        </w:rPr>
        <w:t>Table</w:t>
      </w:r>
      <w:r>
        <w:rPr>
          <w:rFonts w:eastAsiaTheme="minorEastAsia"/>
          <w:sz w:val="22"/>
          <w:szCs w:val="22"/>
          <w:lang w:val="en-US" w:eastAsia="zh-CN"/>
        </w:rPr>
        <w:t xml:space="preserve"> A-1: Simulation Assumptions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86"/>
        <w:gridCol w:w="3027"/>
      </w:tblGrid>
      <w:tr w:rsidR="0000360F" w:rsidRPr="0000360F" w14:paraId="0B055206" w14:textId="77777777" w:rsidTr="0016244D">
        <w:trPr>
          <w:cantSplit/>
          <w:trHeight w:val="399"/>
          <w:tblHeader/>
          <w:jc w:val="center"/>
        </w:trPr>
        <w:tc>
          <w:tcPr>
            <w:tcW w:w="3586" w:type="dxa"/>
            <w:vAlign w:val="center"/>
          </w:tcPr>
          <w:p w14:paraId="7229B4DD" w14:textId="77777777" w:rsidR="0000360F" w:rsidRPr="0000360F" w:rsidRDefault="0000360F" w:rsidP="0051325A">
            <w:pPr>
              <w:pStyle w:val="tablecolhead"/>
              <w:rPr>
                <w:rFonts w:eastAsia="宋体"/>
                <w:bCs w:val="0"/>
                <w:sz w:val="22"/>
                <w:szCs w:val="22"/>
                <w:lang w:val="en-GB" w:eastAsia="zh-CN"/>
              </w:rPr>
            </w:pPr>
            <w:r w:rsidRPr="0000360F">
              <w:rPr>
                <w:rFonts w:eastAsia="宋体"/>
                <w:bCs w:val="0"/>
                <w:sz w:val="22"/>
                <w:szCs w:val="22"/>
                <w:lang w:val="en-GB" w:eastAsia="zh-CN"/>
              </w:rPr>
              <w:t>Parameter</w:t>
            </w:r>
          </w:p>
        </w:tc>
        <w:tc>
          <w:tcPr>
            <w:tcW w:w="3027" w:type="dxa"/>
            <w:vAlign w:val="center"/>
          </w:tcPr>
          <w:p w14:paraId="450C7C32" w14:textId="77777777" w:rsidR="0000360F" w:rsidRPr="0000360F" w:rsidRDefault="0000360F" w:rsidP="0051325A">
            <w:pPr>
              <w:pStyle w:val="tablecolhead"/>
              <w:rPr>
                <w:rFonts w:eastAsia="宋体"/>
                <w:bCs w:val="0"/>
                <w:sz w:val="22"/>
                <w:szCs w:val="22"/>
                <w:lang w:val="en-GB" w:eastAsia="zh-CN"/>
              </w:rPr>
            </w:pPr>
            <w:r w:rsidRPr="0000360F">
              <w:rPr>
                <w:rFonts w:eastAsia="宋体"/>
                <w:bCs w:val="0"/>
                <w:sz w:val="22"/>
                <w:szCs w:val="22"/>
                <w:lang w:val="en-GB" w:eastAsia="zh-CN"/>
              </w:rPr>
              <w:t>Value</w:t>
            </w:r>
          </w:p>
        </w:tc>
      </w:tr>
      <w:tr w:rsidR="0000360F" w:rsidRPr="0000360F" w14:paraId="24B0C6F5" w14:textId="77777777" w:rsidTr="0016244D">
        <w:trPr>
          <w:cantSplit/>
          <w:trHeight w:val="399"/>
          <w:tblHeader/>
          <w:jc w:val="center"/>
        </w:trPr>
        <w:tc>
          <w:tcPr>
            <w:tcW w:w="3586" w:type="dxa"/>
            <w:vAlign w:val="center"/>
          </w:tcPr>
          <w:p w14:paraId="66286B12"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Central frequency</w:t>
            </w:r>
          </w:p>
        </w:tc>
        <w:tc>
          <w:tcPr>
            <w:tcW w:w="3027" w:type="dxa"/>
            <w:vAlign w:val="center"/>
          </w:tcPr>
          <w:p w14:paraId="37A088E7" w14:textId="77777777" w:rsidR="0000360F" w:rsidRPr="0000360F" w:rsidRDefault="0000360F" w:rsidP="0051325A">
            <w:pPr>
              <w:pStyle w:val="tablecolhead"/>
              <w:rPr>
                <w:rFonts w:eastAsia="宋体"/>
                <w:b w:val="0"/>
                <w:bCs w:val="0"/>
                <w:sz w:val="22"/>
                <w:szCs w:val="22"/>
                <w:lang w:val="en-GB" w:eastAsia="zh-CN"/>
              </w:rPr>
            </w:pPr>
            <w:r w:rsidRPr="0000360F">
              <w:rPr>
                <w:rFonts w:eastAsia="宋体"/>
                <w:b w:val="0"/>
                <w:bCs w:val="0"/>
                <w:sz w:val="22"/>
                <w:szCs w:val="22"/>
                <w:lang w:val="en-GB" w:eastAsia="zh-CN"/>
              </w:rPr>
              <w:t>70 GHz</w:t>
            </w:r>
          </w:p>
        </w:tc>
      </w:tr>
      <w:tr w:rsidR="0000360F" w:rsidRPr="0000360F" w14:paraId="7DAB7745" w14:textId="77777777" w:rsidTr="0016244D">
        <w:trPr>
          <w:cantSplit/>
          <w:trHeight w:val="399"/>
          <w:tblHeader/>
          <w:jc w:val="center"/>
        </w:trPr>
        <w:tc>
          <w:tcPr>
            <w:tcW w:w="3586" w:type="dxa"/>
            <w:vAlign w:val="center"/>
          </w:tcPr>
          <w:p w14:paraId="2CCD71F5"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Bandwidth</w:t>
            </w:r>
          </w:p>
        </w:tc>
        <w:tc>
          <w:tcPr>
            <w:tcW w:w="3027" w:type="dxa"/>
            <w:vAlign w:val="center"/>
          </w:tcPr>
          <w:p w14:paraId="60998C62"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80 MHz</w:t>
            </w:r>
          </w:p>
        </w:tc>
      </w:tr>
      <w:tr w:rsidR="0000360F" w:rsidRPr="0000360F" w14:paraId="2ADC0F11" w14:textId="77777777" w:rsidTr="0016244D">
        <w:trPr>
          <w:cantSplit/>
          <w:trHeight w:val="399"/>
          <w:tblHeader/>
          <w:jc w:val="center"/>
        </w:trPr>
        <w:tc>
          <w:tcPr>
            <w:tcW w:w="3586" w:type="dxa"/>
            <w:vAlign w:val="center"/>
          </w:tcPr>
          <w:p w14:paraId="360B92F2"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Subcarrier Spacing</w:t>
            </w:r>
          </w:p>
        </w:tc>
        <w:tc>
          <w:tcPr>
            <w:tcW w:w="3027" w:type="dxa"/>
            <w:vAlign w:val="center"/>
          </w:tcPr>
          <w:p w14:paraId="75111192"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60 kHz</w:t>
            </w:r>
          </w:p>
        </w:tc>
      </w:tr>
      <w:tr w:rsidR="0000360F" w:rsidRPr="0000360F" w14:paraId="3D8838D3" w14:textId="77777777" w:rsidTr="0016244D">
        <w:trPr>
          <w:cantSplit/>
          <w:trHeight w:val="399"/>
          <w:tblHeader/>
          <w:jc w:val="center"/>
        </w:trPr>
        <w:tc>
          <w:tcPr>
            <w:tcW w:w="3586" w:type="dxa"/>
            <w:vAlign w:val="center"/>
          </w:tcPr>
          <w:p w14:paraId="573AD0EC" w14:textId="67508903" w:rsidR="0000360F" w:rsidRPr="0000360F" w:rsidRDefault="00E70E6A" w:rsidP="0051325A">
            <w:pPr>
              <w:pStyle w:val="tablecopy"/>
              <w:jc w:val="center"/>
              <w:rPr>
                <w:rFonts w:eastAsia="宋体"/>
                <w:noProof w:val="0"/>
                <w:sz w:val="22"/>
                <w:szCs w:val="22"/>
                <w:lang w:val="en-GB" w:eastAsia="zh-CN"/>
              </w:rPr>
            </w:pPr>
            <w:r>
              <w:rPr>
                <w:rFonts w:eastAsia="宋体"/>
                <w:noProof w:val="0"/>
                <w:sz w:val="22"/>
                <w:szCs w:val="22"/>
                <w:lang w:val="en-GB" w:eastAsia="zh-CN"/>
              </w:rPr>
              <w:t>Channel model</w:t>
            </w:r>
          </w:p>
        </w:tc>
        <w:tc>
          <w:tcPr>
            <w:tcW w:w="3027" w:type="dxa"/>
            <w:vAlign w:val="center"/>
          </w:tcPr>
          <w:p w14:paraId="066DCE19"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AWGN</w:t>
            </w:r>
          </w:p>
        </w:tc>
      </w:tr>
      <w:tr w:rsidR="004B378B" w:rsidRPr="0000360F" w14:paraId="4D555E74" w14:textId="77777777" w:rsidTr="0016244D">
        <w:trPr>
          <w:cantSplit/>
          <w:trHeight w:val="399"/>
          <w:tblHeader/>
          <w:jc w:val="center"/>
        </w:trPr>
        <w:tc>
          <w:tcPr>
            <w:tcW w:w="3586" w:type="dxa"/>
            <w:vAlign w:val="center"/>
          </w:tcPr>
          <w:p w14:paraId="6766A0B8" w14:textId="55BA7CA7" w:rsidR="004B378B" w:rsidRDefault="004B378B" w:rsidP="0051325A">
            <w:pPr>
              <w:pStyle w:val="tablecopy"/>
              <w:jc w:val="center"/>
              <w:rPr>
                <w:rFonts w:eastAsia="宋体"/>
                <w:noProof w:val="0"/>
                <w:sz w:val="22"/>
                <w:szCs w:val="22"/>
                <w:lang w:val="en-GB" w:eastAsia="zh-CN"/>
              </w:rPr>
            </w:pPr>
            <w:r>
              <w:rPr>
                <w:rFonts w:eastAsia="宋体"/>
                <w:noProof w:val="0"/>
                <w:sz w:val="22"/>
                <w:szCs w:val="22"/>
                <w:lang w:val="en-GB" w:eastAsia="zh-CN"/>
              </w:rPr>
              <w:t>C</w:t>
            </w:r>
            <w:r>
              <w:rPr>
                <w:rFonts w:eastAsia="宋体" w:hint="eastAsia"/>
                <w:noProof w:val="0"/>
                <w:sz w:val="22"/>
                <w:szCs w:val="22"/>
                <w:lang w:val="en-GB" w:eastAsia="zh-CN"/>
              </w:rPr>
              <w:t xml:space="preserve">hannel </w:t>
            </w:r>
            <w:r>
              <w:rPr>
                <w:rFonts w:eastAsia="宋体"/>
                <w:noProof w:val="0"/>
                <w:sz w:val="22"/>
                <w:szCs w:val="22"/>
                <w:lang w:val="en-GB" w:eastAsia="zh-CN"/>
              </w:rPr>
              <w:t>coding scheme</w:t>
            </w:r>
          </w:p>
        </w:tc>
        <w:tc>
          <w:tcPr>
            <w:tcW w:w="3027" w:type="dxa"/>
            <w:vAlign w:val="center"/>
          </w:tcPr>
          <w:p w14:paraId="673091C7" w14:textId="6E4CFFFC" w:rsidR="004B378B" w:rsidRPr="0000360F" w:rsidRDefault="004B378B" w:rsidP="0051325A">
            <w:pPr>
              <w:pStyle w:val="tablecopy"/>
              <w:jc w:val="center"/>
              <w:rPr>
                <w:rFonts w:eastAsia="宋体"/>
                <w:noProof w:val="0"/>
                <w:sz w:val="22"/>
                <w:szCs w:val="22"/>
                <w:lang w:val="en-GB" w:eastAsia="zh-CN"/>
              </w:rPr>
            </w:pPr>
            <w:r>
              <w:rPr>
                <w:rFonts w:eastAsia="宋体" w:hint="eastAsia"/>
                <w:noProof w:val="0"/>
                <w:sz w:val="22"/>
                <w:szCs w:val="22"/>
                <w:lang w:val="en-GB" w:eastAsia="zh-CN"/>
              </w:rPr>
              <w:t>Turbo</w:t>
            </w:r>
          </w:p>
        </w:tc>
      </w:tr>
      <w:tr w:rsidR="004B378B" w:rsidRPr="0000360F" w14:paraId="4912F583" w14:textId="77777777" w:rsidTr="0016244D">
        <w:trPr>
          <w:cantSplit/>
          <w:trHeight w:val="399"/>
          <w:tblHeader/>
          <w:jc w:val="center"/>
        </w:trPr>
        <w:tc>
          <w:tcPr>
            <w:tcW w:w="3586" w:type="dxa"/>
            <w:vAlign w:val="center"/>
          </w:tcPr>
          <w:p w14:paraId="77209E99" w14:textId="776177B5" w:rsidR="004B378B" w:rsidRPr="0000360F" w:rsidRDefault="004B378B" w:rsidP="0051325A">
            <w:pPr>
              <w:pStyle w:val="tablecopy"/>
              <w:jc w:val="center"/>
              <w:rPr>
                <w:rFonts w:eastAsia="宋体"/>
                <w:noProof w:val="0"/>
                <w:sz w:val="22"/>
                <w:szCs w:val="22"/>
                <w:lang w:val="en-GB" w:eastAsia="zh-CN"/>
              </w:rPr>
            </w:pPr>
            <w:r>
              <w:rPr>
                <w:rFonts w:eastAsia="宋体" w:hint="eastAsia"/>
                <w:noProof w:val="0"/>
                <w:sz w:val="22"/>
                <w:szCs w:val="22"/>
                <w:lang w:val="en-GB" w:eastAsia="zh-CN"/>
              </w:rPr>
              <w:t>Channel estimation scheme for TRS</w:t>
            </w:r>
          </w:p>
        </w:tc>
        <w:tc>
          <w:tcPr>
            <w:tcW w:w="3027" w:type="dxa"/>
            <w:vAlign w:val="center"/>
          </w:tcPr>
          <w:p w14:paraId="3971428D" w14:textId="316F7005" w:rsidR="004B378B" w:rsidRPr="004B378B" w:rsidRDefault="004B378B" w:rsidP="0051325A">
            <w:pPr>
              <w:pStyle w:val="tablecopy"/>
              <w:jc w:val="center"/>
              <w:rPr>
                <w:rFonts w:eastAsia="宋体"/>
                <w:noProof w:val="0"/>
                <w:sz w:val="22"/>
                <w:szCs w:val="22"/>
                <w:lang w:val="en-GB" w:eastAsia="zh-CN"/>
              </w:rPr>
            </w:pPr>
            <w:r>
              <w:rPr>
                <w:rFonts w:eastAsia="宋体"/>
                <w:noProof w:val="0"/>
                <w:sz w:val="22"/>
                <w:szCs w:val="22"/>
                <w:lang w:val="en-GB" w:eastAsia="zh-CN"/>
              </w:rPr>
              <w:t>Matched filter</w:t>
            </w:r>
          </w:p>
        </w:tc>
      </w:tr>
      <w:tr w:rsidR="004B378B" w:rsidRPr="0000360F" w14:paraId="76E08183" w14:textId="77777777" w:rsidTr="0016244D">
        <w:trPr>
          <w:cantSplit/>
          <w:trHeight w:val="399"/>
          <w:tblHeader/>
          <w:jc w:val="center"/>
        </w:trPr>
        <w:tc>
          <w:tcPr>
            <w:tcW w:w="3586" w:type="dxa"/>
            <w:vAlign w:val="center"/>
          </w:tcPr>
          <w:p w14:paraId="6580E08C" w14:textId="1DD5694A" w:rsidR="004B378B" w:rsidRPr="0000360F" w:rsidRDefault="004B378B" w:rsidP="0051325A">
            <w:pPr>
              <w:pStyle w:val="tablecopy"/>
              <w:jc w:val="center"/>
              <w:rPr>
                <w:rFonts w:eastAsia="宋体"/>
                <w:noProof w:val="0"/>
                <w:sz w:val="22"/>
                <w:szCs w:val="22"/>
                <w:lang w:val="en-GB" w:eastAsia="zh-CN"/>
              </w:rPr>
            </w:pPr>
            <w:r>
              <w:rPr>
                <w:rFonts w:eastAsia="宋体" w:hint="eastAsia"/>
                <w:noProof w:val="0"/>
                <w:sz w:val="22"/>
                <w:szCs w:val="22"/>
                <w:lang w:val="en-GB" w:eastAsia="zh-CN"/>
              </w:rPr>
              <w:t>Channel estimation scheme for data</w:t>
            </w:r>
          </w:p>
        </w:tc>
        <w:tc>
          <w:tcPr>
            <w:tcW w:w="3027" w:type="dxa"/>
            <w:vAlign w:val="center"/>
          </w:tcPr>
          <w:p w14:paraId="1C334B67" w14:textId="1F350889" w:rsidR="004B378B" w:rsidRPr="004B378B" w:rsidRDefault="004B378B" w:rsidP="0051325A">
            <w:pPr>
              <w:pStyle w:val="tablecopy"/>
              <w:jc w:val="center"/>
              <w:rPr>
                <w:rFonts w:eastAsia="宋体"/>
                <w:noProof w:val="0"/>
                <w:sz w:val="22"/>
                <w:szCs w:val="22"/>
                <w:lang w:val="en-GB" w:eastAsia="zh-CN"/>
              </w:rPr>
            </w:pPr>
            <w:r>
              <w:rPr>
                <w:rFonts w:eastAsia="宋体"/>
                <w:noProof w:val="0"/>
                <w:sz w:val="22"/>
                <w:szCs w:val="22"/>
                <w:lang w:val="en-GB" w:eastAsia="zh-CN"/>
              </w:rPr>
              <w:t>perfect</w:t>
            </w:r>
          </w:p>
        </w:tc>
      </w:tr>
      <w:tr w:rsidR="0000360F" w:rsidRPr="0000360F" w14:paraId="4FC993D0" w14:textId="77777777" w:rsidTr="0016244D">
        <w:trPr>
          <w:cantSplit/>
          <w:trHeight w:val="399"/>
          <w:tblHeader/>
          <w:jc w:val="center"/>
        </w:trPr>
        <w:tc>
          <w:tcPr>
            <w:tcW w:w="3586" w:type="dxa"/>
            <w:vAlign w:val="center"/>
          </w:tcPr>
          <w:p w14:paraId="2DF8C2C8"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MCS</w:t>
            </w:r>
          </w:p>
        </w:tc>
        <w:tc>
          <w:tcPr>
            <w:tcW w:w="3027" w:type="dxa"/>
            <w:vAlign w:val="center"/>
          </w:tcPr>
          <w:p w14:paraId="3B553B1D"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5/6   64QAM</w:t>
            </w:r>
          </w:p>
        </w:tc>
      </w:tr>
      <w:tr w:rsidR="0000360F" w:rsidRPr="0000360F" w14:paraId="185BADC8" w14:textId="77777777" w:rsidTr="0016244D">
        <w:trPr>
          <w:cantSplit/>
          <w:trHeight w:val="399"/>
          <w:tblHeader/>
          <w:jc w:val="center"/>
        </w:trPr>
        <w:tc>
          <w:tcPr>
            <w:tcW w:w="3586" w:type="dxa"/>
            <w:vAlign w:val="center"/>
          </w:tcPr>
          <w:p w14:paraId="033868F5"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Allocated RBs per UE</w:t>
            </w:r>
          </w:p>
        </w:tc>
        <w:tc>
          <w:tcPr>
            <w:tcW w:w="3027" w:type="dxa"/>
            <w:vAlign w:val="center"/>
          </w:tcPr>
          <w:p w14:paraId="261F430A"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4</w:t>
            </w:r>
          </w:p>
        </w:tc>
      </w:tr>
      <w:tr w:rsidR="0000360F" w:rsidRPr="0000360F" w14:paraId="5946EB19" w14:textId="77777777" w:rsidTr="0016244D">
        <w:trPr>
          <w:cantSplit/>
          <w:trHeight w:val="399"/>
          <w:tblHeader/>
          <w:jc w:val="center"/>
        </w:trPr>
        <w:tc>
          <w:tcPr>
            <w:tcW w:w="3586" w:type="dxa"/>
            <w:vAlign w:val="center"/>
          </w:tcPr>
          <w:p w14:paraId="10267F4A"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Channel estimation</w:t>
            </w:r>
          </w:p>
        </w:tc>
        <w:tc>
          <w:tcPr>
            <w:tcW w:w="3027" w:type="dxa"/>
            <w:vAlign w:val="center"/>
          </w:tcPr>
          <w:p w14:paraId="2FEE051D"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Symbol level</w:t>
            </w:r>
          </w:p>
        </w:tc>
      </w:tr>
      <w:tr w:rsidR="0000360F" w:rsidRPr="0000360F" w14:paraId="2ABDCAC8" w14:textId="77777777" w:rsidTr="0016244D">
        <w:trPr>
          <w:cantSplit/>
          <w:trHeight w:val="399"/>
          <w:tblHeader/>
          <w:jc w:val="center"/>
        </w:trPr>
        <w:tc>
          <w:tcPr>
            <w:tcW w:w="3586" w:type="dxa"/>
            <w:vAlign w:val="center"/>
          </w:tcPr>
          <w:p w14:paraId="10B5F574" w14:textId="4980427D" w:rsidR="0000360F" w:rsidRPr="0000360F" w:rsidRDefault="004B378B" w:rsidP="0051325A">
            <w:pPr>
              <w:pStyle w:val="tablecopy"/>
              <w:jc w:val="center"/>
              <w:rPr>
                <w:rFonts w:eastAsia="宋体"/>
                <w:noProof w:val="0"/>
                <w:sz w:val="22"/>
                <w:szCs w:val="22"/>
                <w:lang w:val="en-GB" w:eastAsia="zh-CN"/>
              </w:rPr>
            </w:pPr>
            <w:r>
              <w:rPr>
                <w:rFonts w:eastAsia="宋体"/>
                <w:noProof w:val="0"/>
                <w:sz w:val="22"/>
                <w:szCs w:val="22"/>
                <w:lang w:val="en-GB" w:eastAsia="zh-CN"/>
              </w:rPr>
              <w:t>MIMO configuration</w:t>
            </w:r>
          </w:p>
        </w:tc>
        <w:tc>
          <w:tcPr>
            <w:tcW w:w="3027" w:type="dxa"/>
            <w:vAlign w:val="center"/>
          </w:tcPr>
          <w:p w14:paraId="2F960EAD"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1×1</w:t>
            </w:r>
          </w:p>
        </w:tc>
      </w:tr>
      <w:tr w:rsidR="0000360F" w:rsidRPr="0000360F" w14:paraId="111D2A94" w14:textId="77777777" w:rsidTr="0016244D">
        <w:trPr>
          <w:cantSplit/>
          <w:trHeight w:val="399"/>
          <w:tblHeader/>
          <w:jc w:val="center"/>
        </w:trPr>
        <w:tc>
          <w:tcPr>
            <w:tcW w:w="3586" w:type="dxa"/>
            <w:vAlign w:val="center"/>
          </w:tcPr>
          <w:p w14:paraId="4E191C85" w14:textId="77777777" w:rsidR="0000360F" w:rsidRPr="0000360F" w:rsidRDefault="0000360F" w:rsidP="0051325A">
            <w:pPr>
              <w:pStyle w:val="tablecopy"/>
              <w:jc w:val="center"/>
              <w:rPr>
                <w:rFonts w:eastAsia="宋体"/>
                <w:noProof w:val="0"/>
                <w:sz w:val="22"/>
                <w:szCs w:val="22"/>
                <w:lang w:val="en-GB" w:eastAsia="zh-CN"/>
              </w:rPr>
            </w:pPr>
            <w:r w:rsidRPr="0000360F">
              <w:rPr>
                <w:rFonts w:eastAsia="宋体"/>
                <w:noProof w:val="0"/>
                <w:sz w:val="22"/>
                <w:szCs w:val="22"/>
                <w:lang w:val="en-GB" w:eastAsia="zh-CN"/>
              </w:rPr>
              <w:t>Phase noise model</w:t>
            </w:r>
          </w:p>
        </w:tc>
        <w:tc>
          <w:tcPr>
            <w:tcW w:w="3027" w:type="dxa"/>
            <w:vAlign w:val="center"/>
          </w:tcPr>
          <w:p w14:paraId="3467E732" w14:textId="55C31362" w:rsidR="0000360F" w:rsidRPr="0000360F" w:rsidRDefault="0000360F" w:rsidP="007F1089">
            <w:pPr>
              <w:pStyle w:val="tablecopy"/>
              <w:jc w:val="center"/>
              <w:rPr>
                <w:rFonts w:eastAsia="宋体"/>
                <w:noProof w:val="0"/>
                <w:sz w:val="22"/>
                <w:szCs w:val="22"/>
                <w:lang w:val="en-GB" w:eastAsia="zh-CN"/>
              </w:rPr>
            </w:pPr>
            <w:r w:rsidRPr="0000360F">
              <w:rPr>
                <w:rFonts w:eastAsia="宋体"/>
                <w:noProof w:val="0"/>
                <w:sz w:val="22"/>
                <w:szCs w:val="22"/>
                <w:lang w:val="en-GB" w:eastAsia="zh-CN"/>
              </w:rPr>
              <w:t>70GHz model in [</w:t>
            </w:r>
            <w:r w:rsidR="007F1089">
              <w:rPr>
                <w:rFonts w:eastAsia="宋体"/>
                <w:noProof w:val="0"/>
                <w:sz w:val="22"/>
                <w:szCs w:val="22"/>
                <w:lang w:val="en-GB" w:eastAsia="zh-CN"/>
              </w:rPr>
              <w:t>4</w:t>
            </w:r>
            <w:r w:rsidRPr="0000360F">
              <w:rPr>
                <w:rFonts w:eastAsia="宋体"/>
                <w:noProof w:val="0"/>
                <w:sz w:val="22"/>
                <w:szCs w:val="22"/>
                <w:lang w:val="en-GB" w:eastAsia="zh-CN"/>
              </w:rPr>
              <w:t>]</w:t>
            </w:r>
          </w:p>
        </w:tc>
      </w:tr>
    </w:tbl>
    <w:p w14:paraId="1906876E" w14:textId="77777777" w:rsidR="0000360F" w:rsidRDefault="0000360F" w:rsidP="0000360F">
      <w:pPr>
        <w:rPr>
          <w:sz w:val="22"/>
          <w:szCs w:val="22"/>
          <w:lang w:val="en-US" w:eastAsia="ja-JP"/>
        </w:rPr>
      </w:pPr>
    </w:p>
    <w:p w14:paraId="529C2E36" w14:textId="77777777" w:rsidR="005B3B32" w:rsidRDefault="005B3B32" w:rsidP="005B3B32">
      <w:pPr>
        <w:ind w:firstLine="284"/>
        <w:jc w:val="center"/>
        <w:rPr>
          <w:sz w:val="22"/>
          <w:szCs w:val="22"/>
          <w:lang w:eastAsia="zh-CN"/>
        </w:rPr>
      </w:pPr>
      <w:r w:rsidRPr="00625655">
        <w:rPr>
          <w:noProof/>
          <w:sz w:val="22"/>
          <w:szCs w:val="22"/>
          <w:lang w:val="en-US" w:eastAsia="zh-CN"/>
        </w:rPr>
        <w:drawing>
          <wp:inline distT="0" distB="0" distL="0" distR="0" wp14:anchorId="0AF35B39" wp14:editId="05E457A5">
            <wp:extent cx="3049090" cy="228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9090" cy="2286000"/>
                    </a:xfrm>
                    <a:prstGeom prst="rect">
                      <a:avLst/>
                    </a:prstGeom>
                    <a:noFill/>
                    <a:ln>
                      <a:noFill/>
                    </a:ln>
                  </pic:spPr>
                </pic:pic>
              </a:graphicData>
            </a:graphic>
          </wp:inline>
        </w:drawing>
      </w:r>
    </w:p>
    <w:p w14:paraId="718AC03F" w14:textId="4580350F" w:rsidR="000725C2" w:rsidRDefault="005B3B32" w:rsidP="00D50B72">
      <w:pPr>
        <w:ind w:firstLine="284"/>
        <w:jc w:val="center"/>
        <w:rPr>
          <w:rFonts w:ascii="Arial" w:hAnsi="Arial" w:cs="Arial"/>
          <w:sz w:val="36"/>
          <w:lang w:val="en-US"/>
        </w:rPr>
      </w:pPr>
      <w:r>
        <w:t>Figure A-1</w:t>
      </w:r>
      <w:r w:rsidRPr="00D16B6F">
        <w:t xml:space="preserve">: BLER for SC systems when phase noise is compensated either by estimating its mean or by using </w:t>
      </w:r>
      <w:r>
        <w:t>TRS</w:t>
      </w:r>
      <w:r w:rsidRPr="00D16B6F">
        <w:t xml:space="preserve"> allocated throughout the symbol (”MMSE”).  Results were obtained by using phase noise model proposed in R1-163984 (</w:t>
      </w:r>
      <w:r>
        <w:t>Set A</w:t>
      </w:r>
      <w:r w:rsidRPr="00D16B6F">
        <w:t xml:space="preserve">) for high band frequencies. </w:t>
      </w:r>
      <w:r>
        <w:t>C</w:t>
      </w:r>
      <w:r w:rsidRPr="00D16B6F">
        <w:t xml:space="preserve">arrier frequency is </w:t>
      </w:r>
      <w:r>
        <w:t>60 GHz and FFT size 2048 while 1200 tones allocated. The subcarrier spacing is 480 kHz.</w:t>
      </w:r>
    </w:p>
    <w:sectPr w:rsidR="000725C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17E47" w14:textId="77777777" w:rsidR="00D95E95" w:rsidRDefault="00D95E95">
      <w:r>
        <w:separator/>
      </w:r>
    </w:p>
  </w:endnote>
  <w:endnote w:type="continuationSeparator" w:id="0">
    <w:p w14:paraId="1CE4F56C" w14:textId="77777777" w:rsidR="00D95E95" w:rsidRDefault="00D95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p w14:paraId="367996C6" w14:textId="77777777" w:rsidR="00DD72BE" w:rsidRDefault="00DD72BE"/>
  <w:p w14:paraId="2958E696" w14:textId="77777777" w:rsidR="00DD72BE" w:rsidRDefault="00DD72BE"/>
  <w:p w14:paraId="0394935C" w14:textId="77777777" w:rsidR="00DD72BE" w:rsidRDefault="00DD72BE"/>
  <w:p w14:paraId="583858CE" w14:textId="77777777" w:rsidR="00DD72BE" w:rsidRDefault="00DD72B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A07DB">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07DB">
      <w:rPr>
        <w:rStyle w:val="PageNumber"/>
      </w:rPr>
      <w:t>7</w:t>
    </w:r>
    <w:r>
      <w:rPr>
        <w:rStyle w:val="PageNumber"/>
      </w:rPr>
      <w:fldChar w:fldCharType="end"/>
    </w:r>
  </w:p>
  <w:p w14:paraId="054EFD2D" w14:textId="77777777" w:rsidR="00DD72BE" w:rsidRDefault="00DD72BE"/>
  <w:p w14:paraId="3D0BA419" w14:textId="77777777" w:rsidR="00DD72BE" w:rsidRDefault="00DD72BE"/>
  <w:p w14:paraId="211D90C6" w14:textId="77777777" w:rsidR="00DD72BE" w:rsidRDefault="00DD72BE"/>
  <w:p w14:paraId="2D97150B" w14:textId="77777777" w:rsidR="00DD72BE" w:rsidRDefault="00DD72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472DB" w14:textId="77777777" w:rsidR="00D95E95" w:rsidRDefault="00D95E95">
      <w:r>
        <w:separator/>
      </w:r>
    </w:p>
  </w:footnote>
  <w:footnote w:type="continuationSeparator" w:id="0">
    <w:p w14:paraId="75A6E107" w14:textId="77777777" w:rsidR="00D95E95" w:rsidRDefault="00D95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p w14:paraId="114E5ED1" w14:textId="77777777" w:rsidR="00DD72BE" w:rsidRDefault="00DD72BE"/>
  <w:p w14:paraId="509A8C01" w14:textId="77777777" w:rsidR="00DD72BE" w:rsidRDefault="00DD72BE"/>
  <w:p w14:paraId="0D3E9290" w14:textId="77777777" w:rsidR="00DD72BE" w:rsidRDefault="00DD72BE"/>
  <w:p w14:paraId="2D211E46" w14:textId="77777777" w:rsidR="00DD72BE" w:rsidRDefault="00DD72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642E9C"/>
    <w:multiLevelType w:val="hybridMultilevel"/>
    <w:tmpl w:val="4D80AE40"/>
    <w:lvl w:ilvl="0" w:tplc="04090005">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402C58"/>
    <w:multiLevelType w:val="hybridMultilevel"/>
    <w:tmpl w:val="9A1CA078"/>
    <w:lvl w:ilvl="0" w:tplc="C8D6570A">
      <w:start w:val="1"/>
      <w:numFmt w:val="decimal"/>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2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2"/>
  </w:num>
  <w:num w:numId="7">
    <w:abstractNumId w:val="19"/>
  </w:num>
  <w:num w:numId="8">
    <w:abstractNumId w:val="9"/>
  </w:num>
  <w:num w:numId="9">
    <w:abstractNumId w:val="3"/>
  </w:num>
  <w:num w:numId="10">
    <w:abstractNumId w:val="2"/>
  </w:num>
  <w:num w:numId="11">
    <w:abstractNumId w:val="14"/>
  </w:num>
  <w:num w:numId="12">
    <w:abstractNumId w:val="5"/>
  </w:num>
  <w:num w:numId="13">
    <w:abstractNumId w:val="10"/>
  </w:num>
  <w:num w:numId="14">
    <w:abstractNumId w:val="13"/>
  </w:num>
  <w:num w:numId="15">
    <w:abstractNumId w:val="15"/>
  </w:num>
  <w:num w:numId="16">
    <w:abstractNumId w:val="23"/>
  </w:num>
  <w:num w:numId="17">
    <w:abstractNumId w:val="21"/>
  </w:num>
  <w:num w:numId="18">
    <w:abstractNumId w:val="1"/>
  </w:num>
  <w:num w:numId="19">
    <w:abstractNumId w:val="11"/>
  </w:num>
  <w:num w:numId="20">
    <w:abstractNumId w:val="4"/>
  </w:num>
  <w:num w:numId="21">
    <w:abstractNumId w:val="18"/>
  </w:num>
  <w:num w:numId="22">
    <w:abstractNumId w:val="15"/>
  </w:num>
  <w:num w:numId="23">
    <w:abstractNumId w:val="17"/>
  </w:num>
  <w:num w:numId="24">
    <w:abstractNumId w:val="20"/>
  </w:num>
  <w:num w:numId="25">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60F"/>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5C23"/>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84E"/>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4F7"/>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0C"/>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7E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44D"/>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77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7DB"/>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CD7"/>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07"/>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54E"/>
    <w:rsid w:val="0026075E"/>
    <w:rsid w:val="00260FAD"/>
    <w:rsid w:val="002612A1"/>
    <w:rsid w:val="0026179E"/>
    <w:rsid w:val="00261D05"/>
    <w:rsid w:val="002623AC"/>
    <w:rsid w:val="00262793"/>
    <w:rsid w:val="00262979"/>
    <w:rsid w:val="00262C4D"/>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05B"/>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9D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55F"/>
    <w:rsid w:val="0046164D"/>
    <w:rsid w:val="004616E5"/>
    <w:rsid w:val="004616FF"/>
    <w:rsid w:val="004617A0"/>
    <w:rsid w:val="0046194F"/>
    <w:rsid w:val="00461C00"/>
    <w:rsid w:val="004622A1"/>
    <w:rsid w:val="004622D0"/>
    <w:rsid w:val="00462420"/>
    <w:rsid w:val="004628D4"/>
    <w:rsid w:val="00462A9C"/>
    <w:rsid w:val="00462B09"/>
    <w:rsid w:val="00462FC4"/>
    <w:rsid w:val="00463322"/>
    <w:rsid w:val="00463448"/>
    <w:rsid w:val="0046434B"/>
    <w:rsid w:val="00464374"/>
    <w:rsid w:val="00464513"/>
    <w:rsid w:val="00464919"/>
    <w:rsid w:val="00464EE0"/>
    <w:rsid w:val="00465461"/>
    <w:rsid w:val="00465467"/>
    <w:rsid w:val="00465573"/>
    <w:rsid w:val="004658C3"/>
    <w:rsid w:val="00465AAF"/>
    <w:rsid w:val="00465EB3"/>
    <w:rsid w:val="0046645E"/>
    <w:rsid w:val="004669A5"/>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0CFE"/>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78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487C"/>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AE"/>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87C95"/>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966"/>
    <w:rsid w:val="005B3B32"/>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9F8"/>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93E"/>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92"/>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4D"/>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29"/>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8B6"/>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3B1"/>
    <w:rsid w:val="00747446"/>
    <w:rsid w:val="00747BD8"/>
    <w:rsid w:val="00747E09"/>
    <w:rsid w:val="00747F05"/>
    <w:rsid w:val="00747FE3"/>
    <w:rsid w:val="0075038A"/>
    <w:rsid w:val="00750771"/>
    <w:rsid w:val="007509F9"/>
    <w:rsid w:val="007515C8"/>
    <w:rsid w:val="007517D1"/>
    <w:rsid w:val="00751F76"/>
    <w:rsid w:val="00752497"/>
    <w:rsid w:val="0075288B"/>
    <w:rsid w:val="00752F90"/>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C4B"/>
    <w:rsid w:val="007A4264"/>
    <w:rsid w:val="007A43F5"/>
    <w:rsid w:val="007A4A07"/>
    <w:rsid w:val="007A4AF1"/>
    <w:rsid w:val="007A5288"/>
    <w:rsid w:val="007A618D"/>
    <w:rsid w:val="007A6333"/>
    <w:rsid w:val="007A6477"/>
    <w:rsid w:val="007A6909"/>
    <w:rsid w:val="007A6BD0"/>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498E"/>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089"/>
    <w:rsid w:val="007F14D7"/>
    <w:rsid w:val="007F18C0"/>
    <w:rsid w:val="007F1E6C"/>
    <w:rsid w:val="007F1EB7"/>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AFF"/>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C79"/>
    <w:rsid w:val="00854090"/>
    <w:rsid w:val="008540E5"/>
    <w:rsid w:val="00854104"/>
    <w:rsid w:val="00854157"/>
    <w:rsid w:val="0085429C"/>
    <w:rsid w:val="00854983"/>
    <w:rsid w:val="008549C2"/>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C03"/>
    <w:rsid w:val="0089035C"/>
    <w:rsid w:val="008907B2"/>
    <w:rsid w:val="00890B03"/>
    <w:rsid w:val="00890B5B"/>
    <w:rsid w:val="00890BCD"/>
    <w:rsid w:val="00890F04"/>
    <w:rsid w:val="00890F2B"/>
    <w:rsid w:val="008911A2"/>
    <w:rsid w:val="00891A5E"/>
    <w:rsid w:val="00891F63"/>
    <w:rsid w:val="008922DC"/>
    <w:rsid w:val="008922DF"/>
    <w:rsid w:val="00893024"/>
    <w:rsid w:val="00893B3B"/>
    <w:rsid w:val="00894304"/>
    <w:rsid w:val="00894C1E"/>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B7DE2"/>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1C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21B"/>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069"/>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33D"/>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CB0"/>
    <w:rsid w:val="00A05DFF"/>
    <w:rsid w:val="00A05FF8"/>
    <w:rsid w:val="00A06F57"/>
    <w:rsid w:val="00A07443"/>
    <w:rsid w:val="00A07654"/>
    <w:rsid w:val="00A07B16"/>
    <w:rsid w:val="00A07CA2"/>
    <w:rsid w:val="00A07D28"/>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6F1"/>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47C26"/>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2FCC"/>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81"/>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E37"/>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176"/>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3E6"/>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8D1"/>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46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6E02"/>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3CF1"/>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6ECC"/>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249"/>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A88"/>
    <w:rsid w:val="00C53E22"/>
    <w:rsid w:val="00C5430E"/>
    <w:rsid w:val="00C54C62"/>
    <w:rsid w:val="00C55ADC"/>
    <w:rsid w:val="00C55CE2"/>
    <w:rsid w:val="00C5638E"/>
    <w:rsid w:val="00C56918"/>
    <w:rsid w:val="00C569CA"/>
    <w:rsid w:val="00C56A3E"/>
    <w:rsid w:val="00C56C48"/>
    <w:rsid w:val="00C5707E"/>
    <w:rsid w:val="00C57A4B"/>
    <w:rsid w:val="00C57CC6"/>
    <w:rsid w:val="00C60002"/>
    <w:rsid w:val="00C601EB"/>
    <w:rsid w:val="00C60CF9"/>
    <w:rsid w:val="00C60EC1"/>
    <w:rsid w:val="00C60FFC"/>
    <w:rsid w:val="00C6119C"/>
    <w:rsid w:val="00C61FD6"/>
    <w:rsid w:val="00C62027"/>
    <w:rsid w:val="00C62163"/>
    <w:rsid w:val="00C62535"/>
    <w:rsid w:val="00C62997"/>
    <w:rsid w:val="00C62BE7"/>
    <w:rsid w:val="00C62C31"/>
    <w:rsid w:val="00C62FB5"/>
    <w:rsid w:val="00C633AB"/>
    <w:rsid w:val="00C6343A"/>
    <w:rsid w:val="00C6419F"/>
    <w:rsid w:val="00C64376"/>
    <w:rsid w:val="00C64626"/>
    <w:rsid w:val="00C646AB"/>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3BD"/>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416"/>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76E"/>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66F"/>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2FE8"/>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B72"/>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B4E"/>
    <w:rsid w:val="00D62243"/>
    <w:rsid w:val="00D622BE"/>
    <w:rsid w:val="00D624A5"/>
    <w:rsid w:val="00D62586"/>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0D0"/>
    <w:rsid w:val="00D771C9"/>
    <w:rsid w:val="00D771D5"/>
    <w:rsid w:val="00D777B4"/>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1E8"/>
    <w:rsid w:val="00D943B0"/>
    <w:rsid w:val="00D9469D"/>
    <w:rsid w:val="00D948A0"/>
    <w:rsid w:val="00D94BB0"/>
    <w:rsid w:val="00D94EA5"/>
    <w:rsid w:val="00D94FF3"/>
    <w:rsid w:val="00D9532A"/>
    <w:rsid w:val="00D95756"/>
    <w:rsid w:val="00D957C0"/>
    <w:rsid w:val="00D95B3C"/>
    <w:rsid w:val="00D95BF0"/>
    <w:rsid w:val="00D95BFF"/>
    <w:rsid w:val="00D95D70"/>
    <w:rsid w:val="00D95E95"/>
    <w:rsid w:val="00D9617E"/>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BCD"/>
    <w:rsid w:val="00DD2FE5"/>
    <w:rsid w:val="00DD30D4"/>
    <w:rsid w:val="00DD3401"/>
    <w:rsid w:val="00DD3430"/>
    <w:rsid w:val="00DD3480"/>
    <w:rsid w:val="00DD3565"/>
    <w:rsid w:val="00DD3B4D"/>
    <w:rsid w:val="00DD3B9B"/>
    <w:rsid w:val="00DD49D3"/>
    <w:rsid w:val="00DD6396"/>
    <w:rsid w:val="00DD6C70"/>
    <w:rsid w:val="00DD6CED"/>
    <w:rsid w:val="00DD6DA2"/>
    <w:rsid w:val="00DD72BE"/>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2E5"/>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0E6A"/>
    <w:rsid w:val="00E71315"/>
    <w:rsid w:val="00E71DF1"/>
    <w:rsid w:val="00E722EF"/>
    <w:rsid w:val="00E723D3"/>
    <w:rsid w:val="00E7242A"/>
    <w:rsid w:val="00E7245A"/>
    <w:rsid w:val="00E72ABE"/>
    <w:rsid w:val="00E72BCC"/>
    <w:rsid w:val="00E73065"/>
    <w:rsid w:val="00E7306F"/>
    <w:rsid w:val="00E73E01"/>
    <w:rsid w:val="00E74544"/>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0E3"/>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50C"/>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E4F"/>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94F"/>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3E9"/>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figurecaption">
    <w:name w:val="figure caption"/>
    <w:rsid w:val="00AB68D1"/>
    <w:pPr>
      <w:tabs>
        <w:tab w:val="left" w:pos="533"/>
      </w:tabs>
      <w:spacing w:before="80" w:after="200"/>
      <w:jc w:val="both"/>
    </w:pPr>
    <w:rPr>
      <w:rFonts w:ascii="Times New Roman"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68152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47879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2099E-E1C2-4615-A365-43A60797D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F619E0-9EF1-4A9D-A66E-94BF6524A38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4D83D9C-7201-43EB-8C83-CC246F41D059}">
  <ds:schemaRefs>
    <ds:schemaRef ds:uri="http://schemas.microsoft.com/sharepoint/v3/contenttype/forms"/>
  </ds:schemaRefs>
</ds:datastoreItem>
</file>

<file path=customXml/itemProps4.xml><?xml version="1.0" encoding="utf-8"?>
<ds:datastoreItem xmlns:ds="http://schemas.openxmlformats.org/officeDocument/2006/customXml" ds:itemID="{546EF6D2-CCF4-40E4-9E20-F9413F6CF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1603</Words>
  <Characters>8769</Characters>
  <Application>Microsoft Office Word</Application>
  <DocSecurity>0</DocSecurity>
  <Lines>165</Lines>
  <Paragraphs>105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10267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2</cp:revision>
  <cp:lastPrinted>2011-11-09T07:49:00Z</cp:lastPrinted>
  <dcterms:created xsi:type="dcterms:W3CDTF">2016-09-30T23:20:00Z</dcterms:created>
  <dcterms:modified xsi:type="dcterms:W3CDTF">2016-09-30T23:20:00Z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5d310a9b-34f6-47c1-a9b6-128d94759d03</vt:lpwstr>
  </property>
  <property fmtid="{D5CDD505-2E9C-101B-9397-08002B2CF9AE}" pid="10" name="CTP_BU">
    <vt:lpwstr>COMMUNICATION &amp;DEVICES GROUP</vt:lpwstr>
  </property>
  <property fmtid="{D5CDD505-2E9C-101B-9397-08002B2CF9AE}" pid="11" name="CTP_TimeStamp">
    <vt:lpwstr>2016-09-30 15:25:21Z</vt:lpwstr>
  </property>
  <property fmtid="{D5CDD505-2E9C-101B-9397-08002B2CF9AE}" pid="12" name="ContentTypeId">
    <vt:lpwstr>0x010100E7203326D341CE4C85D524438E4584D9</vt:lpwstr>
  </property>
  <property fmtid="{D5CDD505-2E9C-101B-9397-08002B2CF9AE}" pid="13" name="CTPClassification">
    <vt:lpwstr>CTP_IC</vt:lpwstr>
  </property>
</Properties>
</file>